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AE7" w:rsidRDefault="005B1AE7" w:rsidP="005B1AE7">
      <w:pPr>
        <w:pStyle w:val="BodyVPSC"/>
        <w:sectPr w:rsidR="005B1AE7" w:rsidSect="00E018F6">
          <w:headerReference w:type="even" r:id="rId8"/>
          <w:headerReference w:type="default" r:id="rId9"/>
          <w:footerReference w:type="even" r:id="rId10"/>
          <w:footerReference w:type="default" r:id="rId11"/>
          <w:headerReference w:type="first" r:id="rId12"/>
          <w:footerReference w:type="first" r:id="rId13"/>
          <w:pgSz w:w="11900" w:h="16840"/>
          <w:pgMar w:top="1440" w:right="985" w:bottom="1440" w:left="992" w:header="567" w:footer="1531" w:gutter="0"/>
          <w:cols w:space="708"/>
          <w:titlePg/>
          <w:docGrid w:linePitch="326"/>
        </w:sectPr>
      </w:pPr>
    </w:p>
    <w:p w:rsidR="00B87B31" w:rsidRDefault="00B87B31">
      <w:pPr>
        <w:rPr>
          <w:rFonts w:eastAsia="Times New Roman" w:cs="Tahoma"/>
          <w:color w:val="000000" w:themeColor="text1"/>
          <w:szCs w:val="20"/>
          <w:lang w:val="en-AU" w:eastAsia="en-AU"/>
        </w:rPr>
      </w:pPr>
      <w:r>
        <w:rPr>
          <w:noProof/>
        </w:rPr>
        <mc:AlternateContent>
          <mc:Choice Requires="wps">
            <w:drawing>
              <wp:anchor distT="0" distB="0" distL="114300" distR="114300" simplePos="0" relativeHeight="251652096" behindDoc="0" locked="0" layoutInCell="1" allowOverlap="1" wp14:anchorId="1DE04DF4" wp14:editId="411B47C2">
                <wp:simplePos x="0" y="0"/>
                <wp:positionH relativeFrom="column">
                  <wp:posOffset>444500</wp:posOffset>
                </wp:positionH>
                <wp:positionV relativeFrom="paragraph">
                  <wp:posOffset>1861854</wp:posOffset>
                </wp:positionV>
                <wp:extent cx="3601085" cy="213423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601085" cy="2134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1AE7" w:rsidRPr="005211DE" w:rsidRDefault="005B1AE7" w:rsidP="005B1AE7">
                            <w:pPr>
                              <w:pStyle w:val="CoverTitleVPSC"/>
                              <w:rPr>
                                <w:color w:val="FFFFFF"/>
                              </w:rPr>
                            </w:pPr>
                            <w:r w:rsidRPr="005211DE">
                              <w:rPr>
                                <w:color w:val="FFFFFF"/>
                              </w:rPr>
                              <w:t>Aborig</w:t>
                            </w:r>
                            <w:r w:rsidR="005D62EC">
                              <w:rPr>
                                <w:color w:val="FFFFFF"/>
                              </w:rPr>
                              <w:t>inal VOCATIONAL EDUCATION &amp; TRAINING (vet) GRADUATE</w:t>
                            </w:r>
                            <w:r w:rsidR="002D6FC9">
                              <w:rPr>
                                <w:color w:val="FFFFFF"/>
                              </w:rPr>
                              <w:t xml:space="preserve"> program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04DF4" id="_x0000_t202" coordsize="21600,21600" o:spt="202" path="m,l,21600r21600,l21600,xe">
                <v:stroke joinstyle="miter"/>
                <v:path gradientshapeok="t" o:connecttype="rect"/>
              </v:shapetype>
              <v:shape id="Text Box 24" o:spid="_x0000_s1026" type="#_x0000_t202" style="position:absolute;margin-left:35pt;margin-top:146.6pt;width:283.55pt;height:16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" filled="f" stroked="f" strokeweight=".5pt">
                <v:textbox>
                  <w:txbxContent>
                    <w:p w:rsidR="005B1AE7" w:rsidRPr="005211DE" w:rsidRDefault="005B1AE7" w:rsidP="005B1AE7">
                      <w:pPr>
                        <w:pStyle w:val="CoverTitleVPSC"/>
                        <w:rPr>
                          <w:color w:val="FFFFFF"/>
                        </w:rPr>
                      </w:pPr>
                      <w:r w:rsidRPr="005211DE">
                        <w:rPr>
                          <w:color w:val="FFFFFF"/>
                        </w:rPr>
                        <w:t>Aborig</w:t>
                      </w:r>
                      <w:r w:rsidR="005D62EC">
                        <w:rPr>
                          <w:color w:val="FFFFFF"/>
                        </w:rPr>
                        <w:t>inal VOCATIONAL EDUCATION &amp; TRAINING (vet) GRADUATE</w:t>
                      </w:r>
                      <w:r w:rsidR="002D6FC9">
                        <w:rPr>
                          <w:color w:val="FFFFFF"/>
                        </w:rPr>
                        <w:t xml:space="preserve"> program</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E9CA735" wp14:editId="6AC76BE7">
                <wp:simplePos x="0" y="0"/>
                <wp:positionH relativeFrom="column">
                  <wp:posOffset>475958</wp:posOffset>
                </wp:positionH>
                <wp:positionV relativeFrom="paragraph">
                  <wp:posOffset>3850074</wp:posOffset>
                </wp:positionV>
                <wp:extent cx="3297555" cy="69151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297555" cy="691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1AE7" w:rsidRPr="00387676" w:rsidRDefault="00A501DE" w:rsidP="002819C3">
                            <w:pPr>
                              <w:pStyle w:val="CoverSubtitleVPSC"/>
                              <w:ind w:firstLine="0"/>
                              <w:rPr>
                                <w:color w:val="D5D4D4" w:themeColor="background2"/>
                              </w:rPr>
                            </w:pPr>
                            <w:r>
                              <w:rPr>
                                <w:color w:val="D5D4D4" w:themeColor="background2"/>
                              </w:rPr>
                              <w:t>INFORMATION GUIDE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CA735" id="Text Box 25" o:spid="_x0000_s1027" type="#_x0000_t202" style="position:absolute;margin-left:37.5pt;margin-top:303.15pt;width:259.65pt;height:5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" filled="f" stroked="f" strokeweight=".5pt">
                <v:textbox>
                  <w:txbxContent>
                    <w:p w:rsidR="005B1AE7" w:rsidRPr="00387676" w:rsidRDefault="00A501DE" w:rsidP="002819C3">
                      <w:pPr>
                        <w:pStyle w:val="CoverSubtitleVPSC"/>
                        <w:ind w:firstLine="0"/>
                        <w:rPr>
                          <w:color w:val="D5D4D4" w:themeColor="background2"/>
                        </w:rPr>
                      </w:pPr>
                      <w:r>
                        <w:rPr>
                          <w:color w:val="D5D4D4" w:themeColor="background2"/>
                        </w:rPr>
                        <w:t>INFORMATION GUIDE</w:t>
                      </w:r>
                    </w:p>
                  </w:txbxContent>
                </v:textbox>
              </v:shape>
            </w:pict>
          </mc:Fallback>
        </mc:AlternateContent>
      </w:r>
      <w:r>
        <w:br w:type="page"/>
      </w:r>
    </w:p>
    <w:p w:rsidR="005B1AE7" w:rsidRDefault="005B1AE7" w:rsidP="005B1AE7">
      <w:pPr>
        <w:pStyle w:val="BodyVPSC"/>
        <w:sectPr w:rsidR="005B1AE7" w:rsidSect="00E018F6">
          <w:headerReference w:type="even" r:id="rId14"/>
          <w:headerReference w:type="default" r:id="rId15"/>
          <w:footerReference w:type="default" r:id="rId16"/>
          <w:type w:val="continuous"/>
          <w:pgSz w:w="11900" w:h="16840" w:code="9"/>
          <w:pgMar w:top="1440" w:right="985" w:bottom="1440" w:left="992" w:header="567" w:footer="397" w:gutter="0"/>
          <w:cols w:space="708"/>
          <w:titlePg/>
          <w:docGrid w:linePitch="326"/>
        </w:sectPr>
      </w:pPr>
    </w:p>
    <w:p w:rsidR="008072BD" w:rsidRPr="00CC7036" w:rsidRDefault="008072BD" w:rsidP="008072BD">
      <w:pPr>
        <w:pStyle w:val="BodyVPSC"/>
        <w:ind w:right="2834"/>
      </w:pPr>
      <w:r w:rsidRPr="00CC7036">
        <w:lastRenderedPageBreak/>
        <w:t xml:space="preserve">The Victorian Government has vested the Victorian Public Sector Commission with functions designed to enhance the performance of the public sector – fostering the development </w:t>
      </w:r>
      <w:r w:rsidRPr="00CC7036">
        <w:br/>
        <w:t xml:space="preserve">of an efficient, integrated and responsive public sector which </w:t>
      </w:r>
      <w:r w:rsidRPr="00CC7036">
        <w:br/>
        <w:t>is highly ethical, accountable and professional in the ways it delivers services to the Victorian community.</w:t>
      </w:r>
    </w:p>
    <w:p w:rsidR="008072BD" w:rsidRPr="00CC7036" w:rsidRDefault="008072BD" w:rsidP="008072BD">
      <w:pPr>
        <w:pStyle w:val="BodyVPSC"/>
        <w:ind w:right="2834"/>
      </w:pPr>
      <w:r w:rsidRPr="00CC7036">
        <w:t>The key functions of the Commission are to:</w:t>
      </w:r>
    </w:p>
    <w:p w:rsidR="008072BD" w:rsidRPr="00CC7036" w:rsidRDefault="008072BD" w:rsidP="008072BD">
      <w:pPr>
        <w:pStyle w:val="Bullet1VPSC"/>
        <w:numPr>
          <w:ilvl w:val="0"/>
          <w:numId w:val="3"/>
        </w:numPr>
        <w:spacing w:before="0" w:after="100"/>
        <w:ind w:left="714" w:right="2834" w:hanging="357"/>
        <w:contextualSpacing w:val="0"/>
      </w:pPr>
      <w:r w:rsidRPr="00CC7036">
        <w:t xml:space="preserve">strengthen the efficiency, effectiveness and capability </w:t>
      </w:r>
      <w:r w:rsidRPr="00CC7036">
        <w:br/>
        <w:t xml:space="preserve">of the public sector </w:t>
      </w:r>
      <w:proofErr w:type="gramStart"/>
      <w:r w:rsidRPr="00CC7036">
        <w:t>in order to</w:t>
      </w:r>
      <w:proofErr w:type="gramEnd"/>
      <w:r w:rsidRPr="00CC7036">
        <w:t xml:space="preserve"> meet existing and emerging needs and deliver high quality services; and</w:t>
      </w:r>
    </w:p>
    <w:p w:rsidR="008072BD" w:rsidRPr="00CC7036" w:rsidRDefault="008072BD" w:rsidP="008072BD">
      <w:pPr>
        <w:pStyle w:val="Bullet1VPSC"/>
        <w:numPr>
          <w:ilvl w:val="0"/>
          <w:numId w:val="3"/>
        </w:numPr>
        <w:spacing w:before="0" w:after="100"/>
        <w:ind w:left="714" w:right="2834" w:hanging="357"/>
        <w:contextualSpacing w:val="0"/>
      </w:pPr>
      <w:r w:rsidRPr="00CC7036">
        <w:t xml:space="preserve">maintain and advocate for public sector professionalism </w:t>
      </w:r>
      <w:r w:rsidRPr="00CC7036">
        <w:br/>
        <w:t>and integrity.</w:t>
      </w:r>
    </w:p>
    <w:p w:rsidR="008072BD" w:rsidRDefault="008072BD" w:rsidP="005B1AE7">
      <w:pPr>
        <w:pStyle w:val="BodyVPSC"/>
      </w:pPr>
    </w:p>
    <w:p w:rsidR="005B1AE7" w:rsidRPr="00387676" w:rsidRDefault="005B1AE7" w:rsidP="005B1AE7">
      <w:pPr>
        <w:pStyle w:val="BodyVPSC"/>
      </w:pPr>
      <w:r>
        <w:t xml:space="preserve">© State of </w:t>
      </w:r>
      <w:r w:rsidRPr="00387676">
        <w:t>Victoria (Victorian Public Sector Commission)</w:t>
      </w:r>
      <w:r w:rsidRPr="00FA16DE">
        <w:t xml:space="preserve"> </w:t>
      </w:r>
      <w:r w:rsidR="00411751">
        <w:t>2019</w:t>
      </w:r>
    </w:p>
    <w:p w:rsidR="005B1AE7" w:rsidRPr="00387676" w:rsidRDefault="005B1AE7" w:rsidP="005B1AE7">
      <w:pPr>
        <w:pStyle w:val="BodyVPSC"/>
      </w:pPr>
      <w:r w:rsidRPr="00387676">
        <w:t>This work is licensed under a Creative Commons Attribution 4.0 licence. You are free to re-use the work under that licence, on the condition that you credit the State of Victoria (Victorian Public Sector Commission) as author, indicate if changes were made and comply with the other licence terms. The licence does not apply to any branding, including the Victorian Government logo and the Victorian Public Sector Commission logo.</w:t>
      </w:r>
    </w:p>
    <w:p w:rsidR="005B1AE7" w:rsidRDefault="005B1AE7" w:rsidP="005B1AE7">
      <w:pPr>
        <w:pStyle w:val="BodyVPSC"/>
      </w:pPr>
      <w:r w:rsidRPr="00387676">
        <w:t xml:space="preserve">Copyright queries may be directed to </w:t>
      </w:r>
      <w:hyperlink r:id="rId17" w:history="1">
        <w:r w:rsidRPr="00CE1625">
          <w:rPr>
            <w:rStyle w:val="Hyperlink"/>
          </w:rPr>
          <w:t>info@vpsc.vic.gov.au</w:t>
        </w:r>
      </w:hyperlink>
    </w:p>
    <w:p w:rsidR="005B1AE7" w:rsidRPr="009105C2" w:rsidRDefault="005B1AE7" w:rsidP="009105C2">
      <w:pPr>
        <w:pStyle w:val="BodyVPSC"/>
        <w:rPr>
          <w:b/>
          <w:bCs/>
        </w:rPr>
      </w:pPr>
      <w:r w:rsidRPr="009105C2">
        <w:rPr>
          <w:b/>
          <w:bCs/>
        </w:rPr>
        <w:t>Currency</w:t>
      </w:r>
    </w:p>
    <w:p w:rsidR="005B1AE7" w:rsidRPr="00387676" w:rsidRDefault="005B1AE7" w:rsidP="005B1AE7">
      <w:pPr>
        <w:pStyle w:val="BodyVPSC"/>
      </w:pPr>
      <w:r w:rsidRPr="00387676">
        <w:t>This is</w:t>
      </w:r>
      <w:r>
        <w:t xml:space="preserve"> </w:t>
      </w:r>
      <w:sdt>
        <w:sdtPr>
          <w:alias w:val="Title"/>
          <w:tag w:val=""/>
          <w:id w:val="1618174619"/>
          <w:placeholder>
            <w:docPart w:val="3125FE314DAD42A18A0FF0974D5C5C3D"/>
          </w:placeholder>
          <w:dataBinding w:prefixMappings="xmlns:ns0='http://purl.org/dc/elements/1.1/' xmlns:ns1='http://schemas.openxmlformats.org/package/2006/metadata/core-properties' " w:xpath="/ns1:coreProperties[1]/ns0:title[1]" w:storeItemID="{6C3C8BC8-F283-45AE-878A-BAB7291924A1}"/>
          <w:text/>
        </w:sdtPr>
        <w:sdtEndPr/>
        <w:sdtContent>
          <w:r w:rsidR="005D62EC">
            <w:t>Information Guide - Aboriginal VET GRADS Program</w:t>
          </w:r>
        </w:sdtContent>
      </w:sdt>
      <w:r w:rsidRPr="00387676">
        <w:t xml:space="preserve">, version </w:t>
      </w:r>
      <w:r w:rsidR="00715887">
        <w:t>2</w:t>
      </w:r>
      <w:r w:rsidRPr="00387676">
        <w:t xml:space="preserve"> published in</w:t>
      </w:r>
      <w:r w:rsidR="005D62EC">
        <w:t xml:space="preserve"> </w:t>
      </w:r>
      <w:r w:rsidR="00715887">
        <w:t>May</w:t>
      </w:r>
      <w:r w:rsidR="001151B3">
        <w:t xml:space="preserve"> 2019</w:t>
      </w:r>
      <w:r w:rsidRPr="004E71B4">
        <w:rPr>
          <w:sz w:val="18"/>
        </w:rPr>
        <w:t>.</w:t>
      </w:r>
    </w:p>
    <w:p w:rsidR="005B1AE7" w:rsidRPr="00387676" w:rsidRDefault="005B1AE7" w:rsidP="005B1AE7">
      <w:pPr>
        <w:pStyle w:val="BodyVPSC"/>
      </w:pPr>
      <w:r w:rsidRPr="00387676">
        <w:t>Subsequent versions may be published from time to time. Always check for updates at:</w:t>
      </w:r>
    </w:p>
    <w:p w:rsidR="005B1AE7" w:rsidRPr="00FA16DE" w:rsidRDefault="005B1AE7" w:rsidP="005B1AE7">
      <w:pPr>
        <w:pStyle w:val="BodyVPSC"/>
      </w:pPr>
      <w:r>
        <w:t>www.vpc.vic.gov.au/aboriginal-employment</w:t>
      </w:r>
    </w:p>
    <w:p w:rsidR="005B1AE7" w:rsidRDefault="005B1AE7" w:rsidP="005B1AE7">
      <w:pPr>
        <w:pStyle w:val="BodyVPSC"/>
        <w:rPr>
          <w:b/>
        </w:rPr>
      </w:pPr>
    </w:p>
    <w:p w:rsidR="005B1AE7" w:rsidRPr="009105C2" w:rsidRDefault="005B1AE7" w:rsidP="009105C2">
      <w:pPr>
        <w:pStyle w:val="BodyVPSC"/>
        <w:rPr>
          <w:b/>
          <w:bCs/>
        </w:rPr>
      </w:pPr>
      <w:r w:rsidRPr="009105C2">
        <w:rPr>
          <w:b/>
          <w:bCs/>
        </w:rPr>
        <w:t>Inquiries</w:t>
      </w:r>
    </w:p>
    <w:p w:rsidR="005B1AE7" w:rsidRPr="005F6703" w:rsidRDefault="005B1AE7" w:rsidP="005B1AE7">
      <w:pPr>
        <w:pStyle w:val="BodyNoSpaceVPSC"/>
      </w:pPr>
      <w:r w:rsidRPr="005F6703">
        <w:t>3 Treasury Place</w:t>
      </w:r>
    </w:p>
    <w:p w:rsidR="005B1AE7" w:rsidRPr="005F6703" w:rsidRDefault="005B1AE7" w:rsidP="005B1AE7">
      <w:pPr>
        <w:pStyle w:val="BodyNoSpaceVPSC"/>
      </w:pPr>
      <w:r w:rsidRPr="005F6703">
        <w:t>Melbourne 3002</w:t>
      </w:r>
    </w:p>
    <w:p w:rsidR="005B1AE7" w:rsidRDefault="005B1AE7" w:rsidP="005B1AE7">
      <w:pPr>
        <w:pStyle w:val="BodyNoSpaceVPSC"/>
      </w:pPr>
    </w:p>
    <w:p w:rsidR="005B1AE7" w:rsidRPr="005F6703" w:rsidRDefault="005B1AE7" w:rsidP="005B1AE7">
      <w:pPr>
        <w:pStyle w:val="BodyNoSpaceVPSC"/>
      </w:pPr>
      <w:r w:rsidRPr="005F6703">
        <w:t>Email: info@vpsc.vic.gov.au</w:t>
      </w:r>
    </w:p>
    <w:p w:rsidR="005B1AE7" w:rsidRPr="005F6703" w:rsidRDefault="005B1AE7" w:rsidP="005B1AE7">
      <w:pPr>
        <w:pStyle w:val="BodyNoSpaceVPSC"/>
      </w:pPr>
      <w:r w:rsidRPr="005F6703">
        <w:t>Phone: (03) 9651 1321</w:t>
      </w:r>
    </w:p>
    <w:p w:rsidR="008072BD" w:rsidRDefault="00DB3EA3" w:rsidP="005B1AE7">
      <w:pPr>
        <w:pStyle w:val="BodyNoSpaceVPSC"/>
      </w:pPr>
      <w:hyperlink r:id="rId18" w:history="1">
        <w:r w:rsidR="005B1AE7" w:rsidRPr="005F6703">
          <w:t>www.vpsc.vic.gov.au</w:t>
        </w:r>
      </w:hyperlink>
    </w:p>
    <w:p w:rsidR="005B1AE7" w:rsidRPr="00FB3CDA" w:rsidRDefault="008072BD" w:rsidP="008072BD">
      <w:pPr>
        <w:pStyle w:val="BodyVPSC"/>
        <w:sectPr w:rsidR="005B1AE7" w:rsidRPr="00FB3CDA" w:rsidSect="008072BD">
          <w:headerReference w:type="first" r:id="rId19"/>
          <w:footerReference w:type="first" r:id="rId20"/>
          <w:type w:val="continuous"/>
          <w:pgSz w:w="11900" w:h="16840" w:code="9"/>
          <w:pgMar w:top="4537" w:right="1837" w:bottom="1440" w:left="992" w:header="567" w:footer="397" w:gutter="0"/>
          <w:cols w:space="708"/>
          <w:titlePg/>
          <w:docGrid w:linePitch="326"/>
        </w:sectPr>
      </w:pPr>
      <w:r>
        <w:br w:type="page"/>
      </w:r>
    </w:p>
    <w:p w:rsidR="005B1AE7" w:rsidRDefault="005B1AE7" w:rsidP="005B1AE7">
      <w:pPr>
        <w:pStyle w:val="TOCTitleVPSC"/>
      </w:pPr>
      <w:r>
        <w:lastRenderedPageBreak/>
        <w:t>Contents</w:t>
      </w:r>
    </w:p>
    <w:p w:rsidR="005B1AE7" w:rsidRDefault="005B1AE7" w:rsidP="005B1AE7">
      <w:pPr>
        <w:pStyle w:val="BodyVPSC"/>
      </w:pPr>
    </w:p>
    <w:p w:rsidR="00116D00" w:rsidRDefault="00741A46">
      <w:pPr>
        <w:pStyle w:val="TOC1"/>
        <w:tabs>
          <w:tab w:val="right" w:leader="dot" w:pos="7219"/>
        </w:tabs>
        <w:rPr>
          <w:rFonts w:asciiTheme="minorHAnsi" w:hAnsiTheme="minorHAnsi"/>
          <w:color w:val="auto"/>
          <w:szCs w:val="22"/>
          <w:lang w:val="en-AU" w:eastAsia="en-AU"/>
        </w:rPr>
      </w:pPr>
      <w:r>
        <w:fldChar w:fldCharType="begin"/>
      </w:r>
      <w:r>
        <w:instrText xml:space="preserve"> TOC \t "NLH1 VPSC,1,NLH2 VPSC,2,NLH3 VPSC,3,Appendix NLH 1 VPSC,4" </w:instrText>
      </w:r>
      <w:r>
        <w:fldChar w:fldCharType="separate"/>
      </w:r>
      <w:r w:rsidR="00116D00">
        <w:t>1.</w:t>
      </w:r>
      <w:r w:rsidR="00116D00">
        <w:rPr>
          <w:rFonts w:asciiTheme="minorHAnsi" w:hAnsiTheme="minorHAnsi"/>
          <w:color w:val="auto"/>
          <w:szCs w:val="22"/>
          <w:lang w:val="en-AU" w:eastAsia="en-AU"/>
        </w:rPr>
        <w:tab/>
      </w:r>
      <w:r w:rsidR="00116D00">
        <w:t>Acknowledgement</w:t>
      </w:r>
      <w:r w:rsidR="00116D00">
        <w:tab/>
      </w:r>
      <w:r w:rsidR="00116D00">
        <w:fldChar w:fldCharType="begin"/>
      </w:r>
      <w:r w:rsidR="00116D00">
        <w:instrText xml:space="preserve"> PAGEREF _Toc528588397 \h </w:instrText>
      </w:r>
      <w:r w:rsidR="00116D00">
        <w:fldChar w:fldCharType="separate"/>
      </w:r>
      <w:r w:rsidR="00742CAC">
        <w:t>2</w:t>
      </w:r>
      <w:r w:rsidR="00116D00">
        <w:fldChar w:fldCharType="end"/>
      </w:r>
    </w:p>
    <w:p w:rsidR="00116D00" w:rsidRDefault="00116D00">
      <w:pPr>
        <w:pStyle w:val="TOC1"/>
        <w:tabs>
          <w:tab w:val="right" w:leader="dot" w:pos="7219"/>
        </w:tabs>
        <w:rPr>
          <w:rFonts w:asciiTheme="minorHAnsi" w:hAnsiTheme="minorHAnsi"/>
          <w:color w:val="auto"/>
          <w:szCs w:val="22"/>
          <w:lang w:val="en-AU" w:eastAsia="en-AU"/>
        </w:rPr>
      </w:pPr>
      <w:r>
        <w:t>2.</w:t>
      </w:r>
      <w:r>
        <w:rPr>
          <w:rFonts w:asciiTheme="minorHAnsi" w:hAnsiTheme="minorHAnsi"/>
          <w:color w:val="auto"/>
          <w:szCs w:val="22"/>
          <w:lang w:val="en-AU" w:eastAsia="en-AU"/>
        </w:rPr>
        <w:tab/>
      </w:r>
      <w:r>
        <w:t>OVERVIEW</w:t>
      </w:r>
      <w:r>
        <w:tab/>
      </w:r>
      <w:r>
        <w:fldChar w:fldCharType="begin"/>
      </w:r>
      <w:r>
        <w:instrText xml:space="preserve"> PAGEREF _Toc528588398 \h </w:instrText>
      </w:r>
      <w:r>
        <w:fldChar w:fldCharType="separate"/>
      </w:r>
      <w:r w:rsidR="00742CAC">
        <w:t>2</w:t>
      </w:r>
      <w:r>
        <w:fldChar w:fldCharType="end"/>
      </w:r>
    </w:p>
    <w:p w:rsidR="00116D00" w:rsidRDefault="00116D00">
      <w:pPr>
        <w:pStyle w:val="TOC1"/>
        <w:tabs>
          <w:tab w:val="right" w:leader="dot" w:pos="7219"/>
        </w:tabs>
        <w:rPr>
          <w:rFonts w:asciiTheme="minorHAnsi" w:hAnsiTheme="minorHAnsi"/>
          <w:color w:val="auto"/>
          <w:szCs w:val="22"/>
          <w:lang w:val="en-AU" w:eastAsia="en-AU"/>
        </w:rPr>
      </w:pPr>
      <w:r>
        <w:t>3.</w:t>
      </w:r>
      <w:r>
        <w:rPr>
          <w:rFonts w:asciiTheme="minorHAnsi" w:hAnsiTheme="minorHAnsi"/>
          <w:color w:val="auto"/>
          <w:szCs w:val="22"/>
          <w:lang w:val="en-AU" w:eastAsia="en-AU"/>
        </w:rPr>
        <w:tab/>
      </w:r>
      <w:r>
        <w:t>INFORMATION FOR GRADUATES</w:t>
      </w:r>
      <w:r>
        <w:tab/>
      </w:r>
      <w:r>
        <w:fldChar w:fldCharType="begin"/>
      </w:r>
      <w:r>
        <w:instrText xml:space="preserve"> PAGEREF _Toc528588399 \h </w:instrText>
      </w:r>
      <w:r>
        <w:fldChar w:fldCharType="separate"/>
      </w:r>
      <w:r w:rsidR="00742CAC">
        <w:t>2</w:t>
      </w:r>
      <w:r>
        <w:fldChar w:fldCharType="end"/>
      </w:r>
    </w:p>
    <w:p w:rsidR="00116D00" w:rsidRDefault="00116D00">
      <w:pPr>
        <w:pStyle w:val="TOC2"/>
        <w:tabs>
          <w:tab w:val="left" w:pos="1276"/>
          <w:tab w:val="right" w:leader="dot" w:pos="7219"/>
        </w:tabs>
        <w:rPr>
          <w:rFonts w:asciiTheme="minorHAnsi" w:hAnsiTheme="minorHAnsi"/>
          <w:noProof/>
          <w:sz w:val="22"/>
          <w:szCs w:val="22"/>
          <w:lang w:val="en-AU" w:eastAsia="en-AU"/>
        </w:rPr>
      </w:pPr>
      <w:r>
        <w:rPr>
          <w:noProof/>
        </w:rPr>
        <w:t>3.1</w:t>
      </w:r>
      <w:r>
        <w:rPr>
          <w:rFonts w:asciiTheme="minorHAnsi" w:hAnsiTheme="minorHAnsi"/>
          <w:noProof/>
          <w:sz w:val="22"/>
          <w:szCs w:val="22"/>
          <w:lang w:val="en-AU" w:eastAsia="en-AU"/>
        </w:rPr>
        <w:tab/>
      </w:r>
      <w:r>
        <w:rPr>
          <w:noProof/>
        </w:rPr>
        <w:t>Who is eligible for the VET graduate program?</w:t>
      </w:r>
      <w:r>
        <w:rPr>
          <w:noProof/>
        </w:rPr>
        <w:tab/>
      </w:r>
      <w:r>
        <w:rPr>
          <w:noProof/>
        </w:rPr>
        <w:fldChar w:fldCharType="begin"/>
      </w:r>
      <w:r>
        <w:rPr>
          <w:noProof/>
        </w:rPr>
        <w:instrText xml:space="preserve"> PAGEREF _Toc528588400 \h </w:instrText>
      </w:r>
      <w:r>
        <w:rPr>
          <w:noProof/>
        </w:rPr>
      </w:r>
      <w:r>
        <w:rPr>
          <w:noProof/>
        </w:rPr>
        <w:fldChar w:fldCharType="separate"/>
      </w:r>
      <w:r w:rsidR="00742CAC">
        <w:rPr>
          <w:noProof/>
        </w:rPr>
        <w:t>2</w:t>
      </w:r>
      <w:r>
        <w:rPr>
          <w:noProof/>
        </w:rPr>
        <w:fldChar w:fldCharType="end"/>
      </w:r>
    </w:p>
    <w:p w:rsidR="00116D00" w:rsidRDefault="00116D00">
      <w:pPr>
        <w:pStyle w:val="TOC2"/>
        <w:tabs>
          <w:tab w:val="left" w:pos="1276"/>
          <w:tab w:val="right" w:leader="dot" w:pos="7219"/>
        </w:tabs>
        <w:rPr>
          <w:rFonts w:asciiTheme="minorHAnsi" w:hAnsiTheme="minorHAnsi"/>
          <w:noProof/>
          <w:sz w:val="22"/>
          <w:szCs w:val="22"/>
          <w:lang w:val="en-AU" w:eastAsia="en-AU"/>
        </w:rPr>
      </w:pPr>
      <w:r>
        <w:rPr>
          <w:noProof/>
        </w:rPr>
        <w:t>3.2</w:t>
      </w:r>
      <w:r>
        <w:rPr>
          <w:rFonts w:asciiTheme="minorHAnsi" w:hAnsiTheme="minorHAnsi"/>
          <w:noProof/>
          <w:sz w:val="22"/>
          <w:szCs w:val="22"/>
          <w:lang w:val="en-AU" w:eastAsia="en-AU"/>
        </w:rPr>
        <w:tab/>
      </w:r>
      <w:r>
        <w:rPr>
          <w:noProof/>
        </w:rPr>
        <w:t>How do I apply for the VET graduate program?</w:t>
      </w:r>
      <w:r>
        <w:rPr>
          <w:noProof/>
        </w:rPr>
        <w:tab/>
      </w:r>
      <w:r>
        <w:rPr>
          <w:noProof/>
        </w:rPr>
        <w:fldChar w:fldCharType="begin"/>
      </w:r>
      <w:r>
        <w:rPr>
          <w:noProof/>
        </w:rPr>
        <w:instrText xml:space="preserve"> PAGEREF _Toc528588401 \h </w:instrText>
      </w:r>
      <w:r>
        <w:rPr>
          <w:noProof/>
        </w:rPr>
      </w:r>
      <w:r>
        <w:rPr>
          <w:noProof/>
        </w:rPr>
        <w:fldChar w:fldCharType="separate"/>
      </w:r>
      <w:r w:rsidR="00742CAC">
        <w:rPr>
          <w:noProof/>
        </w:rPr>
        <w:t>2</w:t>
      </w:r>
      <w:r>
        <w:rPr>
          <w:noProof/>
        </w:rPr>
        <w:fldChar w:fldCharType="end"/>
      </w:r>
    </w:p>
    <w:p w:rsidR="00116D00" w:rsidRDefault="00116D00">
      <w:pPr>
        <w:pStyle w:val="TOC1"/>
        <w:tabs>
          <w:tab w:val="right" w:leader="dot" w:pos="7219"/>
        </w:tabs>
        <w:rPr>
          <w:rFonts w:asciiTheme="minorHAnsi" w:hAnsiTheme="minorHAnsi"/>
          <w:color w:val="auto"/>
          <w:szCs w:val="22"/>
          <w:lang w:val="en-AU" w:eastAsia="en-AU"/>
        </w:rPr>
      </w:pPr>
      <w:r>
        <w:t>4.</w:t>
      </w:r>
      <w:r>
        <w:rPr>
          <w:rFonts w:asciiTheme="minorHAnsi" w:hAnsiTheme="minorHAnsi"/>
          <w:color w:val="auto"/>
          <w:szCs w:val="22"/>
          <w:lang w:val="en-AU" w:eastAsia="en-AU"/>
        </w:rPr>
        <w:tab/>
      </w:r>
      <w:r>
        <w:t>INFORMATION FOR DEPARTMENTS / AGENCIES</w:t>
      </w:r>
      <w:r>
        <w:tab/>
      </w:r>
      <w:r>
        <w:fldChar w:fldCharType="begin"/>
      </w:r>
      <w:r>
        <w:instrText xml:space="preserve"> PAGEREF _Toc528588402 \h </w:instrText>
      </w:r>
      <w:r>
        <w:fldChar w:fldCharType="separate"/>
      </w:r>
      <w:r w:rsidR="00742CAC">
        <w:t>2</w:t>
      </w:r>
      <w:r>
        <w:fldChar w:fldCharType="end"/>
      </w:r>
    </w:p>
    <w:p w:rsidR="00116D00" w:rsidRDefault="00116D00">
      <w:pPr>
        <w:pStyle w:val="TOC2"/>
        <w:tabs>
          <w:tab w:val="left" w:pos="1276"/>
          <w:tab w:val="right" w:leader="dot" w:pos="7219"/>
        </w:tabs>
        <w:rPr>
          <w:rFonts w:asciiTheme="minorHAnsi" w:hAnsiTheme="minorHAnsi"/>
          <w:noProof/>
          <w:sz w:val="22"/>
          <w:szCs w:val="22"/>
          <w:lang w:val="en-AU" w:eastAsia="en-AU"/>
        </w:rPr>
      </w:pPr>
      <w:r>
        <w:rPr>
          <w:noProof/>
        </w:rPr>
        <w:t>4.1</w:t>
      </w:r>
      <w:r>
        <w:rPr>
          <w:rFonts w:asciiTheme="minorHAnsi" w:hAnsiTheme="minorHAnsi"/>
          <w:noProof/>
          <w:sz w:val="22"/>
          <w:szCs w:val="22"/>
          <w:lang w:val="en-AU" w:eastAsia="en-AU"/>
        </w:rPr>
        <w:tab/>
      </w:r>
      <w:r>
        <w:rPr>
          <w:noProof/>
        </w:rPr>
        <w:t>What is the VPSC’s role?</w:t>
      </w:r>
      <w:r>
        <w:rPr>
          <w:noProof/>
        </w:rPr>
        <w:tab/>
      </w:r>
      <w:r>
        <w:rPr>
          <w:noProof/>
        </w:rPr>
        <w:fldChar w:fldCharType="begin"/>
      </w:r>
      <w:r>
        <w:rPr>
          <w:noProof/>
        </w:rPr>
        <w:instrText xml:space="preserve"> PAGEREF _Toc528588403 \h </w:instrText>
      </w:r>
      <w:r>
        <w:rPr>
          <w:noProof/>
        </w:rPr>
      </w:r>
      <w:r>
        <w:rPr>
          <w:noProof/>
        </w:rPr>
        <w:fldChar w:fldCharType="separate"/>
      </w:r>
      <w:r w:rsidR="00742CAC">
        <w:rPr>
          <w:noProof/>
        </w:rPr>
        <w:t>2</w:t>
      </w:r>
      <w:r>
        <w:rPr>
          <w:noProof/>
        </w:rPr>
        <w:fldChar w:fldCharType="end"/>
      </w:r>
    </w:p>
    <w:p w:rsidR="00116D00" w:rsidRDefault="00116D00">
      <w:pPr>
        <w:pStyle w:val="TOC2"/>
        <w:tabs>
          <w:tab w:val="left" w:pos="1276"/>
          <w:tab w:val="right" w:leader="dot" w:pos="7219"/>
        </w:tabs>
        <w:rPr>
          <w:rFonts w:asciiTheme="minorHAnsi" w:hAnsiTheme="minorHAnsi"/>
          <w:noProof/>
          <w:sz w:val="22"/>
          <w:szCs w:val="22"/>
          <w:lang w:val="en-AU" w:eastAsia="en-AU"/>
        </w:rPr>
      </w:pPr>
      <w:r>
        <w:rPr>
          <w:noProof/>
        </w:rPr>
        <w:t>4.2</w:t>
      </w:r>
      <w:r>
        <w:rPr>
          <w:rFonts w:asciiTheme="minorHAnsi" w:hAnsiTheme="minorHAnsi"/>
          <w:noProof/>
          <w:sz w:val="22"/>
          <w:szCs w:val="22"/>
          <w:lang w:val="en-AU" w:eastAsia="en-AU"/>
        </w:rPr>
        <w:tab/>
      </w:r>
      <w:r>
        <w:rPr>
          <w:noProof/>
        </w:rPr>
        <w:t>What is the cost to participating departments/agencies?</w:t>
      </w:r>
      <w:r>
        <w:rPr>
          <w:noProof/>
        </w:rPr>
        <w:tab/>
      </w:r>
      <w:r>
        <w:rPr>
          <w:noProof/>
        </w:rPr>
        <w:fldChar w:fldCharType="begin"/>
      </w:r>
      <w:r>
        <w:rPr>
          <w:noProof/>
        </w:rPr>
        <w:instrText xml:space="preserve"> PAGEREF _Toc528588404 \h </w:instrText>
      </w:r>
      <w:r>
        <w:rPr>
          <w:noProof/>
        </w:rPr>
      </w:r>
      <w:r>
        <w:rPr>
          <w:noProof/>
        </w:rPr>
        <w:fldChar w:fldCharType="separate"/>
      </w:r>
      <w:r w:rsidR="00742CAC">
        <w:rPr>
          <w:noProof/>
        </w:rPr>
        <w:t>2</w:t>
      </w:r>
      <w:r>
        <w:rPr>
          <w:noProof/>
        </w:rPr>
        <w:fldChar w:fldCharType="end"/>
      </w:r>
    </w:p>
    <w:p w:rsidR="00116D00" w:rsidRDefault="00116D00">
      <w:pPr>
        <w:pStyle w:val="TOC2"/>
        <w:tabs>
          <w:tab w:val="left" w:pos="1276"/>
          <w:tab w:val="right" w:leader="dot" w:pos="7219"/>
        </w:tabs>
        <w:rPr>
          <w:rFonts w:asciiTheme="minorHAnsi" w:hAnsiTheme="minorHAnsi"/>
          <w:noProof/>
          <w:sz w:val="22"/>
          <w:szCs w:val="22"/>
          <w:lang w:val="en-AU" w:eastAsia="en-AU"/>
        </w:rPr>
      </w:pPr>
      <w:r>
        <w:rPr>
          <w:noProof/>
        </w:rPr>
        <w:t>4.3</w:t>
      </w:r>
      <w:r>
        <w:rPr>
          <w:rFonts w:asciiTheme="minorHAnsi" w:hAnsiTheme="minorHAnsi"/>
          <w:noProof/>
          <w:sz w:val="22"/>
          <w:szCs w:val="22"/>
          <w:lang w:val="en-AU" w:eastAsia="en-AU"/>
        </w:rPr>
        <w:tab/>
      </w:r>
      <w:r>
        <w:rPr>
          <w:noProof/>
        </w:rPr>
        <w:t>What is the recruitment and selection process?</w:t>
      </w:r>
      <w:r>
        <w:rPr>
          <w:noProof/>
        </w:rPr>
        <w:tab/>
      </w:r>
      <w:r>
        <w:rPr>
          <w:noProof/>
        </w:rPr>
        <w:fldChar w:fldCharType="begin"/>
      </w:r>
      <w:r>
        <w:rPr>
          <w:noProof/>
        </w:rPr>
        <w:instrText xml:space="preserve"> PAGEREF _Toc528588405 \h </w:instrText>
      </w:r>
      <w:r>
        <w:rPr>
          <w:noProof/>
        </w:rPr>
      </w:r>
      <w:r>
        <w:rPr>
          <w:noProof/>
        </w:rPr>
        <w:fldChar w:fldCharType="separate"/>
      </w:r>
      <w:r w:rsidR="00742CAC">
        <w:rPr>
          <w:noProof/>
        </w:rPr>
        <w:t>2</w:t>
      </w:r>
      <w:r>
        <w:rPr>
          <w:noProof/>
        </w:rPr>
        <w:fldChar w:fldCharType="end"/>
      </w:r>
    </w:p>
    <w:p w:rsidR="00116D00" w:rsidRDefault="00116D00">
      <w:pPr>
        <w:pStyle w:val="TOC1"/>
        <w:tabs>
          <w:tab w:val="right" w:leader="dot" w:pos="7219"/>
        </w:tabs>
        <w:rPr>
          <w:rFonts w:asciiTheme="minorHAnsi" w:hAnsiTheme="minorHAnsi"/>
          <w:color w:val="auto"/>
          <w:szCs w:val="22"/>
          <w:lang w:val="en-AU" w:eastAsia="en-AU"/>
        </w:rPr>
      </w:pPr>
      <w:r>
        <w:t>5.</w:t>
      </w:r>
      <w:r>
        <w:rPr>
          <w:rFonts w:asciiTheme="minorHAnsi" w:hAnsiTheme="minorHAnsi"/>
          <w:color w:val="auto"/>
          <w:szCs w:val="22"/>
          <w:lang w:val="en-AU" w:eastAsia="en-AU"/>
        </w:rPr>
        <w:tab/>
      </w:r>
      <w:r>
        <w:t>TIMELINES FOR 2019 PILOT</w:t>
      </w:r>
      <w:r>
        <w:tab/>
      </w:r>
      <w:r>
        <w:fldChar w:fldCharType="begin"/>
      </w:r>
      <w:r>
        <w:instrText xml:space="preserve"> PAGEREF _Toc528588406 \h </w:instrText>
      </w:r>
      <w:r>
        <w:fldChar w:fldCharType="separate"/>
      </w:r>
      <w:r w:rsidR="00742CAC">
        <w:t>2</w:t>
      </w:r>
      <w:r>
        <w:fldChar w:fldCharType="end"/>
      </w:r>
    </w:p>
    <w:p w:rsidR="00116D00" w:rsidRDefault="00116D00">
      <w:pPr>
        <w:pStyle w:val="TOC1"/>
        <w:tabs>
          <w:tab w:val="right" w:leader="dot" w:pos="7219"/>
        </w:tabs>
        <w:rPr>
          <w:rFonts w:asciiTheme="minorHAnsi" w:hAnsiTheme="minorHAnsi"/>
          <w:color w:val="auto"/>
          <w:szCs w:val="22"/>
          <w:lang w:val="en-AU" w:eastAsia="en-AU"/>
        </w:rPr>
      </w:pPr>
      <w:r>
        <w:t>6.</w:t>
      </w:r>
      <w:r>
        <w:rPr>
          <w:rFonts w:asciiTheme="minorHAnsi" w:hAnsiTheme="minorHAnsi"/>
          <w:color w:val="auto"/>
          <w:szCs w:val="22"/>
          <w:lang w:val="en-AU" w:eastAsia="en-AU"/>
        </w:rPr>
        <w:tab/>
      </w:r>
      <w:r>
        <w:t>CONTACT</w:t>
      </w:r>
      <w:r>
        <w:tab/>
      </w:r>
      <w:r>
        <w:fldChar w:fldCharType="begin"/>
      </w:r>
      <w:r>
        <w:instrText xml:space="preserve"> PAGEREF _Toc528588407 \h </w:instrText>
      </w:r>
      <w:r>
        <w:fldChar w:fldCharType="separate"/>
      </w:r>
      <w:r w:rsidR="00742CAC">
        <w:t>2</w:t>
      </w:r>
      <w:r>
        <w:fldChar w:fldCharType="end"/>
      </w:r>
    </w:p>
    <w:p w:rsidR="005B1AE7" w:rsidRPr="00085256" w:rsidRDefault="00741A46" w:rsidP="005B1AE7">
      <w:pPr>
        <w:pStyle w:val="BodyVPSC"/>
        <w:sectPr w:rsidR="005B1AE7" w:rsidRPr="00085256" w:rsidSect="00A450F4">
          <w:headerReference w:type="default" r:id="rId21"/>
          <w:footerReference w:type="default" r:id="rId22"/>
          <w:headerReference w:type="first" r:id="rId23"/>
          <w:footerReference w:type="first" r:id="rId24"/>
          <w:pgSz w:w="11900" w:h="16840"/>
          <w:pgMar w:top="1440" w:right="2828" w:bottom="1440" w:left="1843" w:header="567" w:footer="397" w:gutter="0"/>
          <w:pgNumType w:fmt="lowerRoman"/>
          <w:cols w:space="708"/>
          <w:titlePg/>
          <w:docGrid w:linePitch="326"/>
        </w:sectPr>
      </w:pPr>
      <w:r>
        <w:rPr>
          <w:rFonts w:eastAsiaTheme="minorEastAsia" w:cstheme="minorBidi"/>
          <w:noProof/>
          <w:color w:val="2D2926" w:themeColor="text2"/>
          <w:sz w:val="22"/>
          <w:szCs w:val="24"/>
          <w:lang w:val="en-US" w:eastAsia="ja-JP"/>
        </w:rPr>
        <w:fldChar w:fldCharType="end"/>
      </w:r>
    </w:p>
    <w:p w:rsidR="005B1AE7" w:rsidRDefault="00E440E9" w:rsidP="004213D1">
      <w:pPr>
        <w:pStyle w:val="NLH1VPSC"/>
      </w:pPr>
      <w:bookmarkStart w:id="6" w:name="_Toc528588397"/>
      <w:r>
        <w:lastRenderedPageBreak/>
        <w:t>A</w:t>
      </w:r>
      <w:r w:rsidR="005B1AE7">
        <w:t>cknowledgement</w:t>
      </w:r>
      <w:bookmarkEnd w:id="6"/>
    </w:p>
    <w:p w:rsidR="00741A46" w:rsidRDefault="002819C3" w:rsidP="002819C3">
      <w:pPr>
        <w:pStyle w:val="BodyVPSC"/>
      </w:pPr>
      <w:r>
        <w:t>The VPSC acknowledges the Aboriginal and Torres Strait Islander people</w:t>
      </w:r>
      <w:r w:rsidR="00BA1C73">
        <w:t>s</w:t>
      </w:r>
      <w:r>
        <w:t xml:space="preserve"> as traditional custodians of the land and pays our respect to Elders past and present.</w:t>
      </w:r>
      <w:r w:rsidR="005044CE">
        <w:t xml:space="preserve"> </w:t>
      </w:r>
      <w:r>
        <w:t>Throughout this document the term “Aboriginal” is used to refer to both Aboriginal and Torres Strait Islander people</w:t>
      </w:r>
      <w:r w:rsidR="00BA1C73">
        <w:t>s</w:t>
      </w:r>
      <w:r>
        <w:t>.</w:t>
      </w:r>
    </w:p>
    <w:p w:rsidR="005B1AE7" w:rsidRDefault="009B5383" w:rsidP="002819C3">
      <w:pPr>
        <w:pStyle w:val="NLH1VPSC"/>
      </w:pPr>
      <w:bookmarkStart w:id="7" w:name="_Toc528588398"/>
      <w:r>
        <w:t>OVERVIEW</w:t>
      </w:r>
      <w:bookmarkEnd w:id="7"/>
    </w:p>
    <w:p w:rsidR="005E666B" w:rsidRDefault="002819C3" w:rsidP="002819C3">
      <w:pPr>
        <w:pStyle w:val="BodyVPSC"/>
      </w:pPr>
      <w:r w:rsidRPr="00AB3B0C">
        <w:t xml:space="preserve">The </w:t>
      </w:r>
      <w:r w:rsidR="008250B3">
        <w:t xml:space="preserve">Aboriginal Vocational Education and Training (VET) Graduate Program is a new entry-level </w:t>
      </w:r>
      <w:r w:rsidR="00517969">
        <w:t>program</w:t>
      </w:r>
      <w:r w:rsidR="008250B3">
        <w:t xml:space="preserve"> designed to connect Aboriginal VET graduates with careers in the Victorian public sector</w:t>
      </w:r>
      <w:r w:rsidRPr="00AB3B0C">
        <w:t>. The Program is run by the Aboriginal Employment Unit (AEU) in the Victorian Publ</w:t>
      </w:r>
      <w:r w:rsidR="00BA1C73">
        <w:t>ic Sector Commission (VPSC), which</w:t>
      </w:r>
      <w:r w:rsidRPr="00AB3B0C">
        <w:t xml:space="preserve"> </w:t>
      </w:r>
      <w:r w:rsidR="00517969">
        <w:t>is responsible for implementing initiatives under Barring Djinang</w:t>
      </w:r>
      <w:r w:rsidR="00EA6B9D">
        <w:t>, the Victorian Government’s Aboriginal Employment Strategy</w:t>
      </w:r>
      <w:r w:rsidRPr="00AB3B0C">
        <w:t>.</w:t>
      </w:r>
    </w:p>
    <w:p w:rsidR="00412B65" w:rsidRDefault="006613B2" w:rsidP="002819C3">
      <w:pPr>
        <w:pStyle w:val="BodyVPSC"/>
      </w:pPr>
      <w:r>
        <w:t xml:space="preserve">The </w:t>
      </w:r>
      <w:r w:rsidR="0047151A">
        <w:t xml:space="preserve">2020 program </w:t>
      </w:r>
      <w:r>
        <w:t xml:space="preserve">will </w:t>
      </w:r>
      <w:r w:rsidR="00233757">
        <w:t>include</w:t>
      </w:r>
      <w:r w:rsidR="0047151A">
        <w:t xml:space="preserve"> </w:t>
      </w:r>
      <w:r>
        <w:t>placements across metropolitan Melbourne</w:t>
      </w:r>
      <w:r w:rsidR="00233757">
        <w:t xml:space="preserve"> and regional locations</w:t>
      </w:r>
      <w:r>
        <w:t xml:space="preserve"> and feature the following elements:</w:t>
      </w:r>
    </w:p>
    <w:p w:rsidR="005E666B" w:rsidRDefault="00784922" w:rsidP="00C61BD4">
      <w:pPr>
        <w:pStyle w:val="BodyVPSC"/>
        <w:numPr>
          <w:ilvl w:val="0"/>
          <w:numId w:val="24"/>
        </w:numPr>
      </w:pPr>
      <w:r>
        <w:t xml:space="preserve">A </w:t>
      </w:r>
      <w:r w:rsidR="0047151A">
        <w:t>12</w:t>
      </w:r>
      <w:r w:rsidR="005E666B">
        <w:t>-month work placement in a V</w:t>
      </w:r>
      <w:r w:rsidR="00CF4CE6">
        <w:t xml:space="preserve">ictorian </w:t>
      </w:r>
      <w:r w:rsidR="005E666B">
        <w:t>P</w:t>
      </w:r>
      <w:r w:rsidR="00CF4CE6">
        <w:t xml:space="preserve">ublic </w:t>
      </w:r>
      <w:r w:rsidR="005E666B">
        <w:t>S</w:t>
      </w:r>
      <w:r w:rsidR="00CF4CE6">
        <w:t>ervice department or</w:t>
      </w:r>
      <w:r w:rsidR="005E666B">
        <w:t xml:space="preserve"> public sector agency</w:t>
      </w:r>
      <w:r w:rsidR="00D3684F">
        <w:t>.</w:t>
      </w:r>
    </w:p>
    <w:p w:rsidR="005E666B" w:rsidRDefault="005E666B" w:rsidP="00C61BD4">
      <w:pPr>
        <w:pStyle w:val="BodyVPSC"/>
        <w:numPr>
          <w:ilvl w:val="0"/>
          <w:numId w:val="24"/>
        </w:numPr>
      </w:pPr>
      <w:r>
        <w:t xml:space="preserve">Learning and development </w:t>
      </w:r>
      <w:r w:rsidR="00CF4CE6">
        <w:t xml:space="preserve">(L&amp;D) </w:t>
      </w:r>
      <w:r>
        <w:t xml:space="preserve">workshops designed to equip graduates with the </w:t>
      </w:r>
      <w:r w:rsidR="00ED320F">
        <w:t>foundation knowle</w:t>
      </w:r>
      <w:r w:rsidR="002E3E03">
        <w:t>dge and skills for a public sector</w:t>
      </w:r>
      <w:r w:rsidR="00ED320F">
        <w:t xml:space="preserve"> career:</w:t>
      </w:r>
    </w:p>
    <w:p w:rsidR="00CF4CE6" w:rsidRDefault="00CF4CE6" w:rsidP="00CF4CE6">
      <w:pPr>
        <w:pStyle w:val="BodyVPSC"/>
        <w:numPr>
          <w:ilvl w:val="1"/>
          <w:numId w:val="24"/>
        </w:numPr>
      </w:pPr>
      <w:r>
        <w:t>Introduction to the Victorian public sector</w:t>
      </w:r>
    </w:p>
    <w:p w:rsidR="00CF4CE6" w:rsidRDefault="00CF4CE6" w:rsidP="00CF4CE6">
      <w:pPr>
        <w:pStyle w:val="BodyVPSC"/>
        <w:numPr>
          <w:ilvl w:val="1"/>
          <w:numId w:val="24"/>
        </w:numPr>
      </w:pPr>
      <w:r>
        <w:t>Communication styles, presentation skills and report writing</w:t>
      </w:r>
    </w:p>
    <w:p w:rsidR="00CF4CE6" w:rsidRDefault="00CF4CE6" w:rsidP="00CF4CE6">
      <w:pPr>
        <w:pStyle w:val="BodyVPSC"/>
        <w:numPr>
          <w:ilvl w:val="1"/>
          <w:numId w:val="24"/>
        </w:numPr>
      </w:pPr>
      <w:r>
        <w:t>Microsoft Office products including Excel, Word and PowerPoint</w:t>
      </w:r>
    </w:p>
    <w:p w:rsidR="00CF4CE6" w:rsidRDefault="00CF4CE6" w:rsidP="00CF4CE6">
      <w:pPr>
        <w:pStyle w:val="BodyVPSC"/>
        <w:numPr>
          <w:ilvl w:val="1"/>
          <w:numId w:val="24"/>
        </w:numPr>
      </w:pPr>
      <w:r>
        <w:t>Project management and innovation</w:t>
      </w:r>
    </w:p>
    <w:p w:rsidR="00CF4CE6" w:rsidRDefault="00CF4CE6" w:rsidP="00CF4CE6">
      <w:pPr>
        <w:pStyle w:val="BodyVPSC"/>
        <w:numPr>
          <w:ilvl w:val="1"/>
          <w:numId w:val="24"/>
        </w:numPr>
      </w:pPr>
      <w:r>
        <w:t>Human Rights and diversity in the Victorian public sector</w:t>
      </w:r>
    </w:p>
    <w:p w:rsidR="005E666B" w:rsidRDefault="002E3E03" w:rsidP="00C61BD4">
      <w:pPr>
        <w:pStyle w:val="BodyVPSC"/>
        <w:numPr>
          <w:ilvl w:val="0"/>
          <w:numId w:val="24"/>
        </w:numPr>
      </w:pPr>
      <w:r>
        <w:t>Employment</w:t>
      </w:r>
      <w:r w:rsidR="005E666B">
        <w:t xml:space="preserve"> </w:t>
      </w:r>
      <w:r w:rsidR="00021755">
        <w:t xml:space="preserve">during the program </w:t>
      </w:r>
      <w:r>
        <w:t>at a</w:t>
      </w:r>
      <w:r w:rsidR="007F2FA5">
        <w:t>n equivalent</w:t>
      </w:r>
      <w:r w:rsidR="005E666B">
        <w:t xml:space="preserve"> VPS 2.1.4</w:t>
      </w:r>
      <w:r>
        <w:t xml:space="preserve"> level</w:t>
      </w:r>
      <w:r w:rsidR="005E666B">
        <w:t xml:space="preserve"> ($54,869</w:t>
      </w:r>
      <w:r w:rsidR="007F2FA5">
        <w:rPr>
          <w:rStyle w:val="FootnoteReference"/>
        </w:rPr>
        <w:footnoteReference w:customMarkFollows="1" w:id="1"/>
        <w:t>*</w:t>
      </w:r>
      <w:r w:rsidR="005E666B">
        <w:t xml:space="preserve"> per annum, plus superannuation</w:t>
      </w:r>
      <w:r w:rsidR="007F2FA5">
        <w:t xml:space="preserve"> and other on-costs</w:t>
      </w:r>
      <w:r w:rsidR="005E666B">
        <w:t>)</w:t>
      </w:r>
      <w:r w:rsidR="00D3684F">
        <w:t>.</w:t>
      </w:r>
    </w:p>
    <w:p w:rsidR="005E666B" w:rsidRPr="00AB3B0C" w:rsidRDefault="005E666B" w:rsidP="00C61BD4">
      <w:pPr>
        <w:pStyle w:val="BodyVPSC"/>
        <w:numPr>
          <w:ilvl w:val="0"/>
          <w:numId w:val="24"/>
        </w:numPr>
      </w:pPr>
      <w:r>
        <w:t xml:space="preserve">Ongoing employment at </w:t>
      </w:r>
      <w:r w:rsidR="007F2FA5">
        <w:t xml:space="preserve">an equivalent </w:t>
      </w:r>
      <w:r>
        <w:t>VPS 2.2.1 upon successful completion of the program ($60,114</w:t>
      </w:r>
      <w:r w:rsidR="007F2FA5">
        <w:rPr>
          <w:rStyle w:val="FootnoteReference"/>
        </w:rPr>
        <w:footnoteReference w:customMarkFollows="1" w:id="2"/>
        <w:t>*</w:t>
      </w:r>
      <w:r>
        <w:t xml:space="preserve"> per annum, plus superannuation</w:t>
      </w:r>
      <w:r w:rsidR="007F2FA5">
        <w:t xml:space="preserve"> and other on-costs</w:t>
      </w:r>
      <w:r>
        <w:t>)</w:t>
      </w:r>
      <w:r w:rsidR="00D3684F">
        <w:t>.</w:t>
      </w:r>
    </w:p>
    <w:p w:rsidR="0019326A" w:rsidRDefault="0019326A" w:rsidP="0019326A">
      <w:pPr>
        <w:pStyle w:val="NLH1VPSC"/>
      </w:pPr>
      <w:bookmarkStart w:id="8" w:name="_Toc528588399"/>
      <w:r>
        <w:t xml:space="preserve">INFORMATION </w:t>
      </w:r>
      <w:r w:rsidR="00ED320F">
        <w:t>FOR GRADUATES</w:t>
      </w:r>
      <w:bookmarkEnd w:id="8"/>
    </w:p>
    <w:p w:rsidR="00ED320F" w:rsidRDefault="00ED320F" w:rsidP="0019326A">
      <w:pPr>
        <w:pStyle w:val="NLH2VPSC"/>
      </w:pPr>
      <w:bookmarkStart w:id="9" w:name="_Toc528588400"/>
      <w:r>
        <w:t>Who is eligible for the VET graduate program?</w:t>
      </w:r>
      <w:bookmarkEnd w:id="9"/>
    </w:p>
    <w:p w:rsidR="00ED320F" w:rsidRPr="00ED320F" w:rsidRDefault="00EA1889" w:rsidP="00ED320F">
      <w:pPr>
        <w:pStyle w:val="BodyVPSC"/>
      </w:pPr>
      <w:r>
        <w:t>All Aboriginal vocational</w:t>
      </w:r>
      <w:r w:rsidR="00ED320F">
        <w:t xml:space="preserve"> graduates holding</w:t>
      </w:r>
      <w:r>
        <w:t xml:space="preserve"> </w:t>
      </w:r>
      <w:r w:rsidR="00EE1574">
        <w:t>C</w:t>
      </w:r>
      <w:r>
        <w:t xml:space="preserve">ertificate III to Advanced Diploma qualifications from </w:t>
      </w:r>
      <w:r w:rsidR="00ED320F">
        <w:t>recognised</w:t>
      </w:r>
      <w:r>
        <w:t xml:space="preserve"> Australian</w:t>
      </w:r>
      <w:r w:rsidR="00ED320F">
        <w:t xml:space="preserve"> TAFE</w:t>
      </w:r>
      <w:r>
        <w:t>s</w:t>
      </w:r>
      <w:r w:rsidR="00ED320F">
        <w:t xml:space="preserve"> or VET provider</w:t>
      </w:r>
      <w:r>
        <w:t>s are eligible to apply for this program</w:t>
      </w:r>
      <w:r w:rsidR="00ED320F">
        <w:t>.</w:t>
      </w:r>
      <w:r w:rsidR="00EE1574">
        <w:t xml:space="preserve"> The program is not open to holders of tertiary (undergraduate / postgraduate) qualifications.</w:t>
      </w:r>
    </w:p>
    <w:p w:rsidR="0019326A" w:rsidRDefault="00ED320F" w:rsidP="009105C2">
      <w:pPr>
        <w:pStyle w:val="SectionTitleVPSC"/>
      </w:pPr>
      <w:bookmarkStart w:id="10" w:name="_Toc528588401"/>
      <w:r>
        <w:lastRenderedPageBreak/>
        <w:t>How do I apply for the VET graduate program</w:t>
      </w:r>
      <w:r w:rsidR="0019326A">
        <w:t>?</w:t>
      </w:r>
      <w:bookmarkEnd w:id="10"/>
    </w:p>
    <w:p w:rsidR="0019326A" w:rsidRDefault="0009680D" w:rsidP="0019326A">
      <w:pPr>
        <w:pStyle w:val="BodyVPSC"/>
      </w:pPr>
      <w:r>
        <w:t>Applying for the program is easy and involves the following steps:</w:t>
      </w:r>
    </w:p>
    <w:p w:rsidR="0009680D" w:rsidRDefault="00744D93" w:rsidP="00C61BD4">
      <w:pPr>
        <w:pStyle w:val="BodyVPSC"/>
        <w:numPr>
          <w:ilvl w:val="0"/>
          <w:numId w:val="25"/>
        </w:numPr>
      </w:pPr>
      <w:r>
        <w:t xml:space="preserve">Download the Application Form </w:t>
      </w:r>
      <w:r w:rsidR="00AD4F31">
        <w:t xml:space="preserve">from </w:t>
      </w:r>
      <w:r w:rsidR="00101621" w:rsidRPr="00101621">
        <w:rPr>
          <w:rStyle w:val="Hyperlink"/>
        </w:rPr>
        <w:t>https://vpsc.vic.gov.au/aboriginal-employment/our-programs/aboriginal-vocational-education-training-graduate-program/</w:t>
      </w:r>
    </w:p>
    <w:p w:rsidR="0009680D" w:rsidRDefault="0009680D" w:rsidP="00C61BD4">
      <w:pPr>
        <w:pStyle w:val="BodyVPSC"/>
        <w:numPr>
          <w:ilvl w:val="0"/>
          <w:numId w:val="25"/>
        </w:numPr>
      </w:pPr>
      <w:r>
        <w:t>Complete the Application Form, ensuring you’ve attached all requested documents</w:t>
      </w:r>
      <w:r w:rsidR="00BC1A20">
        <w:t>.</w:t>
      </w:r>
    </w:p>
    <w:p w:rsidR="00004C9D" w:rsidRDefault="0009680D" w:rsidP="00C61BD4">
      <w:pPr>
        <w:pStyle w:val="BodyVPSC"/>
        <w:numPr>
          <w:ilvl w:val="0"/>
          <w:numId w:val="25"/>
        </w:numPr>
      </w:pPr>
      <w:r>
        <w:t xml:space="preserve">Email your application and documents to </w:t>
      </w:r>
      <w:hyperlink r:id="rId25" w:history="1">
        <w:r w:rsidR="005E389F" w:rsidRPr="006D33BC">
          <w:rPr>
            <w:rStyle w:val="Hyperlink"/>
          </w:rPr>
          <w:t>aboriginal.employment@vpsc.vic.gov.au</w:t>
        </w:r>
      </w:hyperlink>
      <w:r w:rsidR="00BC1A20">
        <w:rPr>
          <w:rStyle w:val="Hyperlink"/>
        </w:rPr>
        <w:t>.</w:t>
      </w:r>
    </w:p>
    <w:p w:rsidR="005E389F" w:rsidRDefault="005E389F" w:rsidP="005E389F">
      <w:pPr>
        <w:pStyle w:val="BodyVPSC"/>
      </w:pPr>
    </w:p>
    <w:p w:rsidR="005E389F" w:rsidRDefault="005E389F" w:rsidP="005E389F">
      <w:pPr>
        <w:pStyle w:val="BodyVPSC"/>
      </w:pPr>
    </w:p>
    <w:p w:rsidR="009B5383" w:rsidRDefault="003713FF" w:rsidP="002819C3">
      <w:pPr>
        <w:pStyle w:val="NLH1VPSC"/>
      </w:pPr>
      <w:bookmarkStart w:id="11" w:name="_Toc528588402"/>
      <w:r>
        <w:t xml:space="preserve">INFORMATION FOR </w:t>
      </w:r>
      <w:bookmarkEnd w:id="11"/>
      <w:r w:rsidR="002E3E03">
        <w:t>EMPLOYERS</w:t>
      </w:r>
    </w:p>
    <w:p w:rsidR="002E3E03" w:rsidRDefault="002E3E03" w:rsidP="009B5383">
      <w:pPr>
        <w:pStyle w:val="NLH2VPSC"/>
      </w:pPr>
      <w:bookmarkStart w:id="12" w:name="_Toc497296850"/>
      <w:bookmarkStart w:id="13" w:name="_Toc528588403"/>
      <w:r>
        <w:t>How do I participate in the program?</w:t>
      </w:r>
    </w:p>
    <w:p w:rsidR="002E3E03" w:rsidRDefault="009B55BB" w:rsidP="002E3E03">
      <w:pPr>
        <w:pStyle w:val="BodyVPSC"/>
        <w:rPr>
          <w:color w:val="auto"/>
        </w:rPr>
      </w:pPr>
      <w:r>
        <w:rPr>
          <w:color w:val="auto"/>
        </w:rPr>
        <w:t>The checklist below is designed to inform you of the key requirements of the Program before you commit to participating.</w:t>
      </w:r>
    </w:p>
    <w:p w:rsidR="009B55BB" w:rsidRDefault="009B55BB" w:rsidP="002E3E03">
      <w:pPr>
        <w:pStyle w:val="BodyVPSC"/>
        <w:rPr>
          <w:b/>
          <w:color w:val="auto"/>
        </w:rPr>
      </w:pPr>
      <w:r>
        <w:rPr>
          <w:b/>
          <w:color w:val="auto"/>
        </w:rPr>
        <w:t>Agreeing to participate in this program means that:</w:t>
      </w:r>
    </w:p>
    <w:p w:rsidR="009B55BB" w:rsidRPr="009B55BB" w:rsidRDefault="009B55BB" w:rsidP="009B55BB">
      <w:pPr>
        <w:pStyle w:val="BodyVPSC"/>
        <w:numPr>
          <w:ilvl w:val="0"/>
          <w:numId w:val="26"/>
        </w:numPr>
        <w:rPr>
          <w:b/>
          <w:color w:val="auto"/>
        </w:rPr>
      </w:pPr>
      <w:r>
        <w:rPr>
          <w:color w:val="auto"/>
        </w:rPr>
        <w:t>I have a requirement and budget for a VET graduate role at VPS 2.1.4 during the program.</w:t>
      </w:r>
    </w:p>
    <w:p w:rsidR="009B55BB" w:rsidRPr="009B55BB" w:rsidRDefault="009B55BB" w:rsidP="009B55BB">
      <w:pPr>
        <w:pStyle w:val="BodyVPSC"/>
        <w:numPr>
          <w:ilvl w:val="0"/>
          <w:numId w:val="26"/>
        </w:numPr>
        <w:rPr>
          <w:b/>
          <w:color w:val="auto"/>
        </w:rPr>
      </w:pPr>
      <w:r>
        <w:rPr>
          <w:color w:val="auto"/>
        </w:rPr>
        <w:t>I have a requirement and budget for an ongoing role at VPS 2.2.1 after the program.</w:t>
      </w:r>
    </w:p>
    <w:p w:rsidR="005077E8" w:rsidRPr="005077E8" w:rsidRDefault="005077E8" w:rsidP="005077E8">
      <w:pPr>
        <w:pStyle w:val="BodyVPSC"/>
        <w:numPr>
          <w:ilvl w:val="0"/>
          <w:numId w:val="26"/>
        </w:numPr>
        <w:rPr>
          <w:b/>
          <w:color w:val="auto"/>
        </w:rPr>
      </w:pPr>
      <w:r>
        <w:rPr>
          <w:color w:val="auto"/>
        </w:rPr>
        <w:t>The VET graduate role is a development position, in which I can provide challenging and meaningful work, appropriate guidance and support.</w:t>
      </w:r>
    </w:p>
    <w:p w:rsidR="005077E8" w:rsidRPr="005077E8" w:rsidRDefault="005077E8" w:rsidP="005077E8">
      <w:pPr>
        <w:pStyle w:val="BodyVPSC"/>
        <w:numPr>
          <w:ilvl w:val="0"/>
          <w:numId w:val="26"/>
        </w:numPr>
        <w:rPr>
          <w:b/>
          <w:color w:val="auto"/>
        </w:rPr>
      </w:pPr>
      <w:r>
        <w:rPr>
          <w:color w:val="auto"/>
        </w:rPr>
        <w:t>I am prepared to attend the welcome event and program completion celebration, and any other events and meetings which may occur from time to time.</w:t>
      </w:r>
    </w:p>
    <w:p w:rsidR="005077E8" w:rsidRPr="005077E8" w:rsidRDefault="005077E8" w:rsidP="005077E8">
      <w:pPr>
        <w:pStyle w:val="BodyVPSC"/>
        <w:numPr>
          <w:ilvl w:val="0"/>
          <w:numId w:val="26"/>
        </w:numPr>
        <w:rPr>
          <w:b/>
          <w:color w:val="auto"/>
        </w:rPr>
      </w:pPr>
      <w:r>
        <w:rPr>
          <w:color w:val="auto"/>
        </w:rPr>
        <w:t>I am prepared to attend Aboriginal Cultural Awareness Training as a graduate manager.</w:t>
      </w:r>
    </w:p>
    <w:p w:rsidR="005077E8" w:rsidRPr="005077E8" w:rsidRDefault="005077E8" w:rsidP="005077E8">
      <w:pPr>
        <w:pStyle w:val="BodyVPSC"/>
        <w:numPr>
          <w:ilvl w:val="0"/>
          <w:numId w:val="26"/>
        </w:numPr>
        <w:rPr>
          <w:b/>
          <w:color w:val="auto"/>
        </w:rPr>
      </w:pPr>
      <w:r>
        <w:rPr>
          <w:color w:val="auto"/>
        </w:rPr>
        <w:t>I know I can contact the AEU at any time with any queries I may have.</w:t>
      </w:r>
    </w:p>
    <w:p w:rsidR="005077E8" w:rsidRPr="005077E8" w:rsidRDefault="005077E8" w:rsidP="005077E8">
      <w:pPr>
        <w:pStyle w:val="BodyVPSC"/>
        <w:rPr>
          <w:color w:val="auto"/>
        </w:rPr>
      </w:pPr>
      <w:r>
        <w:rPr>
          <w:color w:val="auto"/>
        </w:rPr>
        <w:t>If you answered YES to all of the above, then the next step is to comp</w:t>
      </w:r>
      <w:r w:rsidR="00CA0EB5">
        <w:rPr>
          <w:color w:val="auto"/>
        </w:rPr>
        <w:t xml:space="preserve">lete and submit a Request </w:t>
      </w:r>
      <w:proofErr w:type="gramStart"/>
      <w:r w:rsidR="00CA0EB5">
        <w:rPr>
          <w:color w:val="auto"/>
        </w:rPr>
        <w:t>To</w:t>
      </w:r>
      <w:proofErr w:type="gramEnd"/>
      <w:r w:rsidR="00CA0EB5">
        <w:rPr>
          <w:color w:val="auto"/>
        </w:rPr>
        <w:t xml:space="preserve"> Hir</w:t>
      </w:r>
      <w:r>
        <w:rPr>
          <w:color w:val="auto"/>
        </w:rPr>
        <w:t>e form.</w:t>
      </w:r>
    </w:p>
    <w:p w:rsidR="009B5383" w:rsidRDefault="009B5383" w:rsidP="009B5383">
      <w:pPr>
        <w:pStyle w:val="NLH2VPSC"/>
      </w:pPr>
      <w:r>
        <w:t>What is the VPSC’s role?</w:t>
      </w:r>
      <w:bookmarkEnd w:id="12"/>
      <w:bookmarkEnd w:id="13"/>
    </w:p>
    <w:p w:rsidR="009B5383" w:rsidRPr="00B7068F" w:rsidRDefault="009B5383" w:rsidP="009B5383">
      <w:pPr>
        <w:pStyle w:val="BodyVPSC"/>
      </w:pPr>
      <w:r w:rsidRPr="00B7068F">
        <w:t>The Program is run by the Aboriginal Employment Unit (AEU) in the Victorian Public Sector Commission (VPSC)</w:t>
      </w:r>
      <w:r w:rsidR="000F5F77">
        <w:t xml:space="preserve">. </w:t>
      </w:r>
      <w:r w:rsidRPr="00B7068F">
        <w:t>In broad terms, the AEU will:</w:t>
      </w:r>
    </w:p>
    <w:p w:rsidR="009B5383" w:rsidRPr="00B7068F" w:rsidRDefault="009B5383" w:rsidP="00C61BD4">
      <w:pPr>
        <w:pStyle w:val="BodyVPSC"/>
        <w:numPr>
          <w:ilvl w:val="0"/>
          <w:numId w:val="23"/>
        </w:numPr>
      </w:pPr>
      <w:r w:rsidRPr="00B7068F">
        <w:t>coordinate Program elements, including</w:t>
      </w:r>
      <w:r w:rsidR="003B1B40">
        <w:t xml:space="preserve"> processing applications and supporting departments and agencies in their recruitment decision making.</w:t>
      </w:r>
    </w:p>
    <w:p w:rsidR="009B5383" w:rsidRPr="00B7068F" w:rsidRDefault="009B5383" w:rsidP="00C61BD4">
      <w:pPr>
        <w:pStyle w:val="BodyVPSC"/>
        <w:numPr>
          <w:ilvl w:val="0"/>
          <w:numId w:val="23"/>
        </w:numPr>
      </w:pPr>
      <w:r w:rsidRPr="00B7068F">
        <w:t xml:space="preserve">support participants, </w:t>
      </w:r>
      <w:r>
        <w:t>departments</w:t>
      </w:r>
      <w:r w:rsidR="000F5F77">
        <w:t xml:space="preserve"> and organisations</w:t>
      </w:r>
      <w:r w:rsidRPr="00B7068F">
        <w:t xml:space="preserve"> throughout the Program</w:t>
      </w:r>
      <w:r w:rsidR="003B1B40">
        <w:t>.</w:t>
      </w:r>
    </w:p>
    <w:p w:rsidR="00CF0FB9" w:rsidRDefault="00CF0FB9" w:rsidP="00CF0FB9">
      <w:pPr>
        <w:pStyle w:val="NLH2VPSC"/>
      </w:pPr>
      <w:bookmarkStart w:id="14" w:name="_Toc528588404"/>
      <w:bookmarkStart w:id="15" w:name="_Toc497296851"/>
      <w:r>
        <w:t>What is the cost to</w:t>
      </w:r>
      <w:r w:rsidR="002E2A01">
        <w:t xml:space="preserve"> participating</w:t>
      </w:r>
      <w:r>
        <w:t xml:space="preserve"> departments</w:t>
      </w:r>
      <w:r w:rsidR="002E2A01">
        <w:t>/agencies</w:t>
      </w:r>
      <w:r>
        <w:t>?</w:t>
      </w:r>
      <w:bookmarkEnd w:id="14"/>
    </w:p>
    <w:p w:rsidR="00785111" w:rsidRDefault="001203A6" w:rsidP="00785111">
      <w:pPr>
        <w:pStyle w:val="BodyVPSC"/>
      </w:pPr>
      <w:r>
        <w:t>Departments are not required to pay to join the program, however, departments are required to pay the Graduate’s salary both during and after the program as follows:</w:t>
      </w:r>
    </w:p>
    <w:p w:rsidR="001203A6" w:rsidRDefault="001203A6" w:rsidP="00C61BD4">
      <w:pPr>
        <w:pStyle w:val="BodyVPSC"/>
        <w:numPr>
          <w:ilvl w:val="0"/>
          <w:numId w:val="24"/>
        </w:numPr>
      </w:pPr>
      <w:r>
        <w:t xml:space="preserve">During the program: </w:t>
      </w:r>
      <w:r w:rsidR="004B39BE">
        <w:t>$</w:t>
      </w:r>
      <w:r w:rsidR="00233757">
        <w:t>54,869</w:t>
      </w:r>
      <w:r w:rsidR="00DB3EA3">
        <w:t xml:space="preserve"> </w:t>
      </w:r>
      <w:bookmarkStart w:id="16" w:name="_GoBack"/>
      <w:bookmarkEnd w:id="16"/>
      <w:r>
        <w:t>plus superannuation</w:t>
      </w:r>
      <w:r w:rsidR="00A26313">
        <w:t xml:space="preserve"> and on-costs</w:t>
      </w:r>
      <w:r w:rsidR="00C56CD1">
        <w:t>.</w:t>
      </w:r>
    </w:p>
    <w:p w:rsidR="001203A6" w:rsidRDefault="00DC3D97" w:rsidP="00C61BD4">
      <w:pPr>
        <w:pStyle w:val="BodyVPSC"/>
        <w:numPr>
          <w:ilvl w:val="0"/>
          <w:numId w:val="24"/>
        </w:numPr>
      </w:pPr>
      <w:r>
        <w:t xml:space="preserve">After the program: </w:t>
      </w:r>
      <w:r w:rsidR="001203A6">
        <w:t>$60,114</w:t>
      </w:r>
      <w:r>
        <w:t xml:space="preserve"> per annum plus superannuation</w:t>
      </w:r>
      <w:r w:rsidR="00C56CD1">
        <w:t>.</w:t>
      </w:r>
    </w:p>
    <w:p w:rsidR="00A41FD5" w:rsidRDefault="00A41FD5">
      <w:pPr>
        <w:rPr>
          <w:rFonts w:eastAsia="Times New Roman" w:cs="Tahoma"/>
          <w:b/>
          <w:color w:val="9C80B5" w:themeColor="accent3"/>
          <w:sz w:val="24"/>
          <w:szCs w:val="20"/>
          <w:lang w:val="en-AU" w:eastAsia="en-AU"/>
        </w:rPr>
      </w:pPr>
      <w:bookmarkStart w:id="17" w:name="_Toc528588405"/>
      <w:r>
        <w:br w:type="page"/>
      </w:r>
    </w:p>
    <w:p w:rsidR="00A41FD5" w:rsidRDefault="009B5383" w:rsidP="00A41FD5">
      <w:pPr>
        <w:pStyle w:val="NLH2VPSC"/>
      </w:pPr>
      <w:r>
        <w:lastRenderedPageBreak/>
        <w:t>What</w:t>
      </w:r>
      <w:r w:rsidR="00CF0FB9">
        <w:t xml:space="preserve"> is the</w:t>
      </w:r>
      <w:r w:rsidR="008C1331">
        <w:t xml:space="preserve"> recruitment and selection</w:t>
      </w:r>
      <w:r w:rsidR="00CF0FB9">
        <w:t xml:space="preserve"> process</w:t>
      </w:r>
      <w:r>
        <w:t>?</w:t>
      </w:r>
      <w:bookmarkEnd w:id="15"/>
      <w:bookmarkEnd w:id="17"/>
    </w:p>
    <w:p w:rsidR="006D194F" w:rsidRDefault="003B1B40" w:rsidP="009B5383">
      <w:pPr>
        <w:pStyle w:val="BodyVPSC"/>
      </w:pPr>
      <w:r w:rsidRPr="009105C2">
        <w:rPr>
          <w:noProof/>
          <w:color w:val="FFFFFF"/>
        </w:rPr>
        <w:drawing>
          <wp:inline distT="0" distB="0" distL="0" distR="0">
            <wp:extent cx="5486400" cy="5348177"/>
            <wp:effectExtent l="0" t="0" r="19050" b="24130"/>
            <wp:docPr id="6" name="Diagram 6" descr="Request To Hire An Aboriginal VET Graduate&#10;&#10;Manager creates a PD and completes Request to hire form (available from https://vpsc.vic.gov.au/aboriginal-employment/our-programs/), Send both to aboriginal.employment@vpsc.vic.gov.au&#10;&#10;Department Shortlisting And Interviews&#10;&#10;VPSC prepares talent pool for department consideration; Department advises VPSC of shortlisted candidate/s to interview.&#10;&#10;Offer&#10;&#10;Department advises VPSC of preferred applicant; prepares and issues letter of offer.&#10;&#10;Welcome Event And Commencement&#10;&#10;Graduate completes induction and attends welcome event with manage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CF0FB9" w:rsidRDefault="00CF0FB9" w:rsidP="009B5383">
      <w:pPr>
        <w:pStyle w:val="BodyVPSC"/>
      </w:pPr>
    </w:p>
    <w:p w:rsidR="002819C3" w:rsidRDefault="002819C3" w:rsidP="002819C3">
      <w:pPr>
        <w:pStyle w:val="NLH1VPSC"/>
      </w:pPr>
      <w:bookmarkStart w:id="18" w:name="_Toc528588406"/>
      <w:r>
        <w:t>T</w:t>
      </w:r>
      <w:r w:rsidR="008250B3">
        <w:t xml:space="preserve">IMELINES FOR </w:t>
      </w:r>
      <w:bookmarkEnd w:id="18"/>
      <w:r w:rsidR="00BC2212">
        <w:t>2020 program</w:t>
      </w:r>
    </w:p>
    <w:tbl>
      <w:tblPr>
        <w:tblStyle w:val="InternalTable11"/>
        <w:tblW w:w="0" w:type="auto"/>
        <w:tblLook w:val="04A0" w:firstRow="1" w:lastRow="0" w:firstColumn="1" w:lastColumn="0" w:noHBand="0" w:noVBand="1"/>
        <w:tblCaption w:val="Example Table"/>
        <w:tblDescription w:val="Example table showing the Table H1 and Text Styles"/>
      </w:tblPr>
      <w:tblGrid>
        <w:gridCol w:w="4991"/>
        <w:gridCol w:w="4119"/>
      </w:tblGrid>
      <w:tr w:rsidR="009105C2" w:rsidRPr="009105C2" w:rsidTr="009105C2">
        <w:trPr>
          <w:cnfStyle w:val="100000000000" w:firstRow="1" w:lastRow="0" w:firstColumn="0" w:lastColumn="0" w:oddVBand="0" w:evenVBand="0" w:oddHBand="0" w:evenHBand="0" w:firstRowFirstColumn="0" w:firstRowLastColumn="0" w:lastRowFirstColumn="0" w:lastRowLastColumn="0"/>
        </w:trPr>
        <w:tc>
          <w:tcPr>
            <w:tcW w:w="4991" w:type="dxa"/>
          </w:tcPr>
          <w:p w:rsidR="002819C3" w:rsidRPr="009105C2" w:rsidRDefault="002819C3" w:rsidP="002819C3">
            <w:pPr>
              <w:spacing w:line="276" w:lineRule="auto"/>
              <w:rPr>
                <w:rFonts w:eastAsia="Times New Roman" w:cs="Tahoma"/>
                <w:color w:val="FFFFFF"/>
                <w:szCs w:val="20"/>
                <w:lang w:val="en-AU" w:eastAsia="en-AU"/>
              </w:rPr>
            </w:pPr>
            <w:r w:rsidRPr="009105C2">
              <w:rPr>
                <w:rFonts w:eastAsia="Times New Roman" w:cs="Tahoma"/>
                <w:color w:val="FFFFFF"/>
                <w:szCs w:val="20"/>
                <w:lang w:val="en-AU" w:eastAsia="en-AU"/>
              </w:rPr>
              <w:t>Stage</w:t>
            </w:r>
          </w:p>
        </w:tc>
        <w:tc>
          <w:tcPr>
            <w:tcW w:w="4119" w:type="dxa"/>
          </w:tcPr>
          <w:p w:rsidR="002819C3" w:rsidRPr="009105C2" w:rsidRDefault="002819C3" w:rsidP="002819C3">
            <w:pPr>
              <w:spacing w:line="276" w:lineRule="auto"/>
              <w:rPr>
                <w:rFonts w:eastAsia="Times New Roman" w:cs="Tahoma"/>
                <w:color w:val="FFFFFF"/>
                <w:szCs w:val="20"/>
                <w:lang w:val="en-AU" w:eastAsia="en-AU"/>
              </w:rPr>
            </w:pPr>
            <w:r w:rsidRPr="009105C2">
              <w:rPr>
                <w:rFonts w:eastAsia="Times New Roman" w:cs="Tahoma"/>
                <w:color w:val="FFFFFF"/>
                <w:szCs w:val="20"/>
                <w:lang w:val="en-AU" w:eastAsia="en-AU"/>
              </w:rPr>
              <w:t>Timeline</w:t>
            </w:r>
          </w:p>
        </w:tc>
      </w:tr>
      <w:tr w:rsidR="002819C3" w:rsidRPr="002819C3" w:rsidTr="009105C2">
        <w:tc>
          <w:tcPr>
            <w:tcW w:w="4991" w:type="dxa"/>
          </w:tcPr>
          <w:p w:rsidR="002819C3" w:rsidRPr="002819C3" w:rsidRDefault="008250B3" w:rsidP="0096027B">
            <w:pPr>
              <w:spacing w:before="0" w:after="100" w:line="276" w:lineRule="auto"/>
              <w:rPr>
                <w:rFonts w:eastAsia="Times New Roman" w:cs="Tahoma"/>
                <w:color w:val="000000" w:themeColor="text1"/>
                <w:szCs w:val="20"/>
                <w:lang w:val="en-AU" w:eastAsia="en-AU"/>
              </w:rPr>
            </w:pPr>
            <w:r>
              <w:rPr>
                <w:rFonts w:eastAsia="Times New Roman" w:cs="Tahoma"/>
                <w:color w:val="000000" w:themeColor="text1"/>
                <w:szCs w:val="20"/>
                <w:lang w:val="en-AU" w:eastAsia="en-AU"/>
              </w:rPr>
              <w:t>Promotions, applications and recruitment</w:t>
            </w:r>
          </w:p>
        </w:tc>
        <w:tc>
          <w:tcPr>
            <w:tcW w:w="4119" w:type="dxa"/>
          </w:tcPr>
          <w:p w:rsidR="002819C3" w:rsidRPr="002819C3" w:rsidRDefault="00233757" w:rsidP="002819C3">
            <w:pPr>
              <w:spacing w:before="0" w:after="100" w:line="276" w:lineRule="auto"/>
              <w:rPr>
                <w:rFonts w:eastAsia="Times New Roman" w:cs="Tahoma"/>
                <w:color w:val="000000" w:themeColor="text1"/>
                <w:szCs w:val="20"/>
                <w:lang w:val="en-AU" w:eastAsia="en-AU"/>
              </w:rPr>
            </w:pPr>
            <w:r>
              <w:rPr>
                <w:rFonts w:eastAsia="Times New Roman" w:cs="Tahoma"/>
                <w:color w:val="000000" w:themeColor="text1"/>
                <w:szCs w:val="20"/>
                <w:lang w:val="en-AU" w:eastAsia="en-AU"/>
              </w:rPr>
              <w:t xml:space="preserve">April 2019 – October 2019 </w:t>
            </w:r>
          </w:p>
        </w:tc>
      </w:tr>
      <w:tr w:rsidR="002819C3" w:rsidRPr="002819C3" w:rsidTr="009105C2">
        <w:tc>
          <w:tcPr>
            <w:tcW w:w="4991" w:type="dxa"/>
          </w:tcPr>
          <w:p w:rsidR="002819C3" w:rsidRPr="002819C3" w:rsidRDefault="008250B3" w:rsidP="002819C3">
            <w:pPr>
              <w:spacing w:after="100" w:line="276" w:lineRule="auto"/>
              <w:rPr>
                <w:rFonts w:eastAsia="Times New Roman" w:cs="Tahoma"/>
                <w:color w:val="000000" w:themeColor="text1"/>
                <w:szCs w:val="20"/>
                <w:lang w:val="en-AU" w:eastAsia="en-AU"/>
              </w:rPr>
            </w:pPr>
            <w:r>
              <w:rPr>
                <w:rFonts w:eastAsia="Times New Roman" w:cs="Tahoma"/>
                <w:color w:val="000000" w:themeColor="text1"/>
                <w:szCs w:val="20"/>
                <w:lang w:val="en-AU" w:eastAsia="en-AU"/>
              </w:rPr>
              <w:t>Welcome event</w:t>
            </w:r>
          </w:p>
        </w:tc>
        <w:tc>
          <w:tcPr>
            <w:tcW w:w="4119" w:type="dxa"/>
          </w:tcPr>
          <w:p w:rsidR="002819C3" w:rsidRPr="002819C3" w:rsidRDefault="00233757" w:rsidP="002819C3">
            <w:pPr>
              <w:spacing w:after="100" w:line="276" w:lineRule="auto"/>
              <w:rPr>
                <w:rFonts w:eastAsia="Times New Roman" w:cs="Tahoma"/>
                <w:color w:val="000000" w:themeColor="text1"/>
                <w:szCs w:val="20"/>
                <w:lang w:val="en-AU" w:eastAsia="en-AU"/>
              </w:rPr>
            </w:pPr>
            <w:r>
              <w:rPr>
                <w:rFonts w:eastAsia="Times New Roman" w:cs="Tahoma"/>
                <w:color w:val="000000" w:themeColor="text1"/>
                <w:szCs w:val="20"/>
                <w:lang w:val="en-AU" w:eastAsia="en-AU"/>
              </w:rPr>
              <w:t xml:space="preserve">December </w:t>
            </w:r>
            <w:r w:rsidR="00BC2212">
              <w:rPr>
                <w:rFonts w:eastAsia="Times New Roman" w:cs="Tahoma"/>
                <w:color w:val="000000" w:themeColor="text1"/>
                <w:szCs w:val="20"/>
                <w:lang w:val="en-AU" w:eastAsia="en-AU"/>
              </w:rPr>
              <w:t>20</w:t>
            </w:r>
            <w:r>
              <w:rPr>
                <w:rFonts w:eastAsia="Times New Roman" w:cs="Tahoma"/>
                <w:color w:val="000000" w:themeColor="text1"/>
                <w:szCs w:val="20"/>
                <w:lang w:val="en-AU" w:eastAsia="en-AU"/>
              </w:rPr>
              <w:t>19</w:t>
            </w:r>
          </w:p>
        </w:tc>
      </w:tr>
      <w:tr w:rsidR="002819C3" w:rsidRPr="002819C3" w:rsidTr="009105C2">
        <w:tc>
          <w:tcPr>
            <w:tcW w:w="4991" w:type="dxa"/>
          </w:tcPr>
          <w:p w:rsidR="002819C3" w:rsidRPr="002819C3" w:rsidRDefault="008250B3" w:rsidP="002819C3">
            <w:pPr>
              <w:spacing w:after="100" w:line="276" w:lineRule="auto"/>
              <w:rPr>
                <w:rFonts w:eastAsia="Times New Roman" w:cs="Tahoma"/>
                <w:color w:val="000000" w:themeColor="text1"/>
                <w:szCs w:val="20"/>
                <w:lang w:val="en-AU" w:eastAsia="en-AU"/>
              </w:rPr>
            </w:pPr>
            <w:r>
              <w:rPr>
                <w:rFonts w:eastAsia="Times New Roman" w:cs="Tahoma"/>
                <w:color w:val="000000" w:themeColor="text1"/>
                <w:szCs w:val="20"/>
                <w:lang w:val="en-AU" w:eastAsia="en-AU"/>
              </w:rPr>
              <w:t>Work placements and L&amp;D commences</w:t>
            </w:r>
          </w:p>
        </w:tc>
        <w:tc>
          <w:tcPr>
            <w:tcW w:w="4119" w:type="dxa"/>
          </w:tcPr>
          <w:p w:rsidR="002819C3" w:rsidRPr="002819C3" w:rsidRDefault="00233757" w:rsidP="002819C3">
            <w:pPr>
              <w:spacing w:after="100" w:line="276" w:lineRule="auto"/>
              <w:rPr>
                <w:rFonts w:eastAsia="Times New Roman" w:cs="Tahoma"/>
                <w:color w:val="000000" w:themeColor="text1"/>
                <w:szCs w:val="20"/>
                <w:lang w:val="en-AU" w:eastAsia="en-AU"/>
              </w:rPr>
            </w:pPr>
            <w:r>
              <w:rPr>
                <w:rFonts w:eastAsia="Times New Roman" w:cs="Tahoma"/>
                <w:color w:val="000000" w:themeColor="text1"/>
                <w:szCs w:val="20"/>
                <w:lang w:val="en-AU" w:eastAsia="en-AU"/>
              </w:rPr>
              <w:t xml:space="preserve">January </w:t>
            </w:r>
            <w:r w:rsidR="008250B3">
              <w:rPr>
                <w:rFonts w:eastAsia="Times New Roman" w:cs="Tahoma"/>
                <w:color w:val="000000" w:themeColor="text1"/>
                <w:szCs w:val="20"/>
                <w:lang w:val="en-AU" w:eastAsia="en-AU"/>
              </w:rPr>
              <w:t xml:space="preserve">– </w:t>
            </w:r>
            <w:r>
              <w:rPr>
                <w:rFonts w:eastAsia="Times New Roman" w:cs="Tahoma"/>
                <w:color w:val="000000" w:themeColor="text1"/>
                <w:szCs w:val="20"/>
                <w:lang w:val="en-AU" w:eastAsia="en-AU"/>
              </w:rPr>
              <w:t xml:space="preserve">December </w:t>
            </w:r>
            <w:r w:rsidR="00BC2212">
              <w:rPr>
                <w:rFonts w:eastAsia="Times New Roman" w:cs="Tahoma"/>
                <w:color w:val="000000" w:themeColor="text1"/>
                <w:szCs w:val="20"/>
                <w:lang w:val="en-AU" w:eastAsia="en-AU"/>
              </w:rPr>
              <w:t>2020</w:t>
            </w:r>
          </w:p>
        </w:tc>
      </w:tr>
      <w:tr w:rsidR="002819C3" w:rsidRPr="002819C3" w:rsidTr="009105C2">
        <w:tc>
          <w:tcPr>
            <w:tcW w:w="4991" w:type="dxa"/>
          </w:tcPr>
          <w:p w:rsidR="002819C3" w:rsidRPr="002819C3" w:rsidRDefault="008250B3" w:rsidP="002819C3">
            <w:pPr>
              <w:spacing w:after="100" w:line="276" w:lineRule="auto"/>
              <w:rPr>
                <w:rFonts w:eastAsia="Times New Roman" w:cs="Tahoma"/>
                <w:color w:val="000000" w:themeColor="text1"/>
                <w:szCs w:val="20"/>
                <w:lang w:val="en-AU" w:eastAsia="en-AU"/>
              </w:rPr>
            </w:pPr>
            <w:r>
              <w:rPr>
                <w:rFonts w:eastAsia="Times New Roman" w:cs="Tahoma"/>
                <w:color w:val="000000" w:themeColor="text1"/>
                <w:szCs w:val="20"/>
                <w:lang w:val="en-AU" w:eastAsia="en-AU"/>
              </w:rPr>
              <w:t>Graduation</w:t>
            </w:r>
          </w:p>
        </w:tc>
        <w:tc>
          <w:tcPr>
            <w:tcW w:w="4119" w:type="dxa"/>
          </w:tcPr>
          <w:p w:rsidR="002819C3" w:rsidRPr="002819C3" w:rsidRDefault="001F33F6" w:rsidP="002819C3">
            <w:pPr>
              <w:spacing w:after="100" w:line="276" w:lineRule="auto"/>
              <w:rPr>
                <w:rFonts w:eastAsia="Times New Roman" w:cs="Tahoma"/>
                <w:color w:val="000000" w:themeColor="text1"/>
                <w:szCs w:val="20"/>
                <w:lang w:val="en-AU" w:eastAsia="en-AU"/>
              </w:rPr>
            </w:pPr>
            <w:r>
              <w:rPr>
                <w:rFonts w:eastAsia="Times New Roman" w:cs="Tahoma"/>
                <w:color w:val="000000" w:themeColor="text1"/>
                <w:szCs w:val="20"/>
                <w:lang w:val="en-AU" w:eastAsia="en-AU"/>
              </w:rPr>
              <w:t xml:space="preserve">December </w:t>
            </w:r>
            <w:r w:rsidR="00BC2212">
              <w:rPr>
                <w:rFonts w:eastAsia="Times New Roman" w:cs="Tahoma"/>
                <w:color w:val="000000" w:themeColor="text1"/>
                <w:szCs w:val="20"/>
                <w:lang w:val="en-AU" w:eastAsia="en-AU"/>
              </w:rPr>
              <w:t>2020</w:t>
            </w:r>
          </w:p>
        </w:tc>
      </w:tr>
    </w:tbl>
    <w:p w:rsidR="002819C3" w:rsidRDefault="002819C3" w:rsidP="002819C3">
      <w:pPr>
        <w:pStyle w:val="BodyVPSC"/>
      </w:pPr>
    </w:p>
    <w:p w:rsidR="002819C3" w:rsidRDefault="00E571B7" w:rsidP="002819C3">
      <w:pPr>
        <w:pStyle w:val="NLH1VPSC"/>
      </w:pPr>
      <w:bookmarkStart w:id="19" w:name="_Toc528588407"/>
      <w:r>
        <w:t>CONTACT</w:t>
      </w:r>
      <w:bookmarkEnd w:id="19"/>
    </w:p>
    <w:p w:rsidR="00C918F2" w:rsidRDefault="00BC2212" w:rsidP="002819C3">
      <w:pPr>
        <w:pStyle w:val="BodyVPSC"/>
      </w:pPr>
      <w:r>
        <w:t>P</w:t>
      </w:r>
      <w:r w:rsidRPr="00BC2212">
        <w:t>lease contact Karen Hill at the VPSC’s Aboriginal Employment Unit on (03) 7004 7122 or via email karen.hill@vpsc.vic.gov.au.</w:t>
      </w:r>
      <w:r w:rsidR="002819C3">
        <w:t xml:space="preserve"> </w:t>
      </w:r>
      <w:r w:rsidR="002819C3" w:rsidRPr="002819C3">
        <w:t>with any queries about the Program.</w:t>
      </w:r>
    </w:p>
    <w:p w:rsidR="00C918F2" w:rsidRPr="002819C3" w:rsidRDefault="00C918F2" w:rsidP="002819C3">
      <w:pPr>
        <w:pStyle w:val="BodyVPSC"/>
      </w:pPr>
    </w:p>
    <w:sectPr w:rsidR="00C918F2" w:rsidRPr="002819C3" w:rsidSect="002819C3">
      <w:headerReference w:type="default" r:id="rId31"/>
      <w:footerReference w:type="first" r:id="rId32"/>
      <w:pgSz w:w="11907" w:h="16839" w:code="9"/>
      <w:pgMar w:top="1440" w:right="1418" w:bottom="1440" w:left="1361" w:header="624" w:footer="39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B49" w:rsidRDefault="00E40B49" w:rsidP="001640D7">
      <w:pPr>
        <w:spacing w:after="0"/>
      </w:pPr>
      <w:r>
        <w:separator/>
      </w:r>
    </w:p>
  </w:endnote>
  <w:endnote w:type="continuationSeparator" w:id="0">
    <w:p w:rsidR="00E40B49" w:rsidRDefault="00E40B49" w:rsidP="0016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elbourne">
    <w:panose1 w:val="00000000000000000000"/>
    <w:charset w:val="00"/>
    <w:family w:val="modern"/>
    <w:notTrueType/>
    <w:pitch w:val="variable"/>
    <w:sig w:usb0="80000003" w:usb1="0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AE7" w:rsidRDefault="005B1AE7" w:rsidP="0017736E">
    <w:pPr>
      <w:pStyle w:val="Footer"/>
      <w:rPr>
        <w:rFonts w:cs="Arial"/>
        <w:b/>
        <w:color w:val="3F3F3F"/>
        <w:sz w:val="20"/>
      </w:rPr>
    </w:pPr>
    <w:bookmarkStart w:id="0" w:name="aliashNonProtectiveMarki1FooterEvenPages"/>
  </w:p>
  <w:bookmarkEnd w:id="0"/>
  <w:p w:rsidR="005B1AE7" w:rsidRPr="00E32EA4" w:rsidRDefault="005B1AE7" w:rsidP="00E32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AE7" w:rsidRDefault="005B1AE7" w:rsidP="0017736E">
    <w:pPr>
      <w:pStyle w:val="Footer"/>
      <w:pBdr>
        <w:top w:val="single" w:sz="4" w:space="1" w:color="auto"/>
      </w:pBdr>
      <w:ind w:right="-1"/>
      <w:rPr>
        <w:rStyle w:val="PageNumber"/>
        <w:rFonts w:cs="Arial"/>
        <w:b/>
        <w:color w:val="3F3F3F"/>
        <w:sz w:val="20"/>
        <w:szCs w:val="16"/>
      </w:rPr>
    </w:pPr>
    <w:bookmarkStart w:id="1" w:name="aliashNonProtectiveMarking1FooterPrimary"/>
  </w:p>
  <w:bookmarkEnd w:id="1"/>
  <w:p w:rsidR="005B1AE7" w:rsidRDefault="005B1AE7" w:rsidP="00C65602">
    <w:pPr>
      <w:pStyle w:val="Footer"/>
      <w:pBdr>
        <w:top w:val="single" w:sz="4" w:space="1" w:color="auto"/>
      </w:pBdr>
      <w:ind w:right="-1"/>
      <w:rPr>
        <w:rStyle w:val="PageNumber"/>
        <w:rFonts w:cs="Arial"/>
        <w:b/>
        <w:color w:val="3F3F3F"/>
        <w:sz w:val="20"/>
        <w:szCs w:val="16"/>
      </w:rPr>
    </w:pPr>
    <w:r>
      <w:rPr>
        <w:rStyle w:val="PageNumber"/>
        <w:rFonts w:cs="Arial"/>
        <w:b/>
        <w:color w:val="3F3F3F"/>
        <w:sz w:val="20"/>
        <w:szCs w:val="16"/>
      </w:rPr>
      <w:t>Unclassified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 footer"/>
      <w:tblDescription w:val="Contains information in the page footer such as Document Security classification, TRIM reference number and page numbers. Also contains For Internal Use Only."/>
    </w:tblPr>
    <w:tblGrid>
      <w:gridCol w:w="3095"/>
      <w:gridCol w:w="3096"/>
      <w:gridCol w:w="3096"/>
    </w:tblGrid>
    <w:tr w:rsidR="005B1AE7" w:rsidTr="00061BF5">
      <w:trPr>
        <w:tblHeader/>
      </w:trPr>
      <w:tc>
        <w:tcPr>
          <w:tcW w:w="3095" w:type="dxa"/>
          <w:vAlign w:val="bottom"/>
        </w:tcPr>
        <w:p w:rsidR="005B1AE7" w:rsidRDefault="005B1AE7" w:rsidP="003A4289">
          <w:pPr>
            <w:pStyle w:val="Footer"/>
            <w:ind w:right="-1"/>
            <w:rPr>
              <w:color w:val="545850"/>
              <w:szCs w:val="16"/>
            </w:rPr>
          </w:pPr>
          <w:r w:rsidRPr="0087322A">
            <w:rPr>
              <w:color w:val="545850"/>
            </w:rPr>
            <w:t xml:space="preserve">TRIM Reference: </w:t>
          </w:r>
          <w:r w:rsidRPr="0087322A">
            <w:rPr>
              <w:color w:val="545850"/>
            </w:rPr>
            <w:fldChar w:fldCharType="begin"/>
          </w:r>
          <w:r w:rsidRPr="0087322A">
            <w:rPr>
              <w:color w:val="545850"/>
            </w:rPr>
            <w:instrText xml:space="preserve"> DOCPROPERTY  TRIM-recNumber  \* MERGEFORMAT </w:instrText>
          </w:r>
          <w:r w:rsidRPr="0087322A">
            <w:rPr>
              <w:color w:val="545850"/>
            </w:rPr>
            <w:fldChar w:fldCharType="separate"/>
          </w:r>
          <w:r w:rsidR="00742CAC" w:rsidRPr="00742CAC">
            <w:rPr>
              <w:b/>
              <w:bCs/>
              <w:color w:val="545850"/>
            </w:rPr>
            <w:t>TRIM Number</w:t>
          </w:r>
          <w:r w:rsidRPr="0087322A">
            <w:rPr>
              <w:color w:val="545850"/>
            </w:rPr>
            <w:fldChar w:fldCharType="end"/>
          </w:r>
          <w:r>
            <w:rPr>
              <w:rStyle w:val="PageNumber"/>
              <w:szCs w:val="16"/>
            </w:rPr>
            <w:t xml:space="preserve">  </w:t>
          </w:r>
          <w:r>
            <w:t xml:space="preserve"> </w:t>
          </w:r>
        </w:p>
      </w:tc>
      <w:tc>
        <w:tcPr>
          <w:tcW w:w="3096" w:type="dxa"/>
          <w:vAlign w:val="bottom"/>
        </w:tcPr>
        <w:p w:rsidR="005B1AE7" w:rsidRDefault="005B1AE7" w:rsidP="00214327">
          <w:pPr>
            <w:pStyle w:val="Footer"/>
            <w:ind w:right="-1"/>
            <w:jc w:val="center"/>
            <w:rPr>
              <w:color w:val="545850"/>
              <w:szCs w:val="16"/>
            </w:rPr>
          </w:pPr>
        </w:p>
      </w:tc>
      <w:tc>
        <w:tcPr>
          <w:tcW w:w="3096" w:type="dxa"/>
          <w:vAlign w:val="bottom"/>
        </w:tcPr>
        <w:p w:rsidR="005B1AE7" w:rsidRPr="0087322A" w:rsidRDefault="005B1AE7" w:rsidP="00214327">
          <w:pPr>
            <w:pStyle w:val="Footer"/>
            <w:ind w:right="-1"/>
            <w:jc w:val="right"/>
            <w:rPr>
              <w:color w:val="545850"/>
            </w:rPr>
          </w:pPr>
          <w:r w:rsidRPr="00AA6474">
            <w:rPr>
              <w:rStyle w:val="PageNumber"/>
              <w:color w:val="auto"/>
              <w:szCs w:val="16"/>
            </w:rPr>
            <w:fldChar w:fldCharType="begin"/>
          </w:r>
          <w:r w:rsidRPr="00AA6474">
            <w:rPr>
              <w:rStyle w:val="PageNumber"/>
              <w:color w:val="auto"/>
              <w:szCs w:val="16"/>
            </w:rPr>
            <w:instrText xml:space="preserve">PAGE  </w:instrText>
          </w:r>
          <w:r w:rsidRPr="00AA6474">
            <w:rPr>
              <w:rStyle w:val="PageNumber"/>
              <w:color w:val="auto"/>
              <w:szCs w:val="16"/>
            </w:rPr>
            <w:fldChar w:fldCharType="separate"/>
          </w:r>
          <w:r>
            <w:rPr>
              <w:rStyle w:val="PageNumber"/>
              <w:noProof/>
              <w:color w:val="auto"/>
              <w:szCs w:val="16"/>
            </w:rPr>
            <w:t>2</w:t>
          </w:r>
          <w:r w:rsidRPr="00AA6474">
            <w:rPr>
              <w:rStyle w:val="PageNumber"/>
              <w:color w:val="auto"/>
              <w:szCs w:val="16"/>
            </w:rPr>
            <w:fldChar w:fldCharType="end"/>
          </w:r>
        </w:p>
      </w:tc>
    </w:tr>
  </w:tbl>
  <w:p w:rsidR="005B1AE7" w:rsidRDefault="005B1AE7" w:rsidP="00787D2C">
    <w:pPr>
      <w:pStyle w:val="Footer"/>
      <w:ind w:right="-1"/>
      <w:rPr>
        <w:rStyle w:val="PageNumber"/>
        <w:rFonts w:cs="Arial"/>
        <w:b/>
        <w:color w:val="3F3F3F"/>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AE7" w:rsidRDefault="00E018F6" w:rsidP="00742CAC">
    <w:pPr>
      <w:pStyle w:val="Footer"/>
      <w:tabs>
        <w:tab w:val="clear" w:pos="8640"/>
      </w:tabs>
      <w:jc w:val="right"/>
    </w:pPr>
    <w:r>
      <w:rPr>
        <w:noProof/>
      </w:rPr>
      <w:drawing>
        <wp:inline distT="0" distB="0" distL="0" distR="0" wp14:anchorId="7B0535B5" wp14:editId="11EA5678">
          <wp:extent cx="1700252" cy="638519"/>
          <wp:effectExtent l="0" t="0" r="0" b="9525"/>
          <wp:docPr id="49" name="Picture 49"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531" cy="647637"/>
                  </a:xfrm>
                  <a:prstGeom prst="rect">
                    <a:avLst/>
                  </a:prstGeom>
                  <a:noFill/>
                  <a:ln>
                    <a:noFill/>
                  </a:ln>
                </pic:spPr>
              </pic:pic>
            </a:graphicData>
          </a:graphic>
        </wp:inline>
      </w:drawing>
    </w:r>
    <w:r w:rsidR="00742CAC">
      <w:tab/>
    </w:r>
    <w:r w:rsidR="00742CAC">
      <w:rPr>
        <w:noProof/>
        <w:lang w:val="en-AU" w:eastAsia="en-AU"/>
      </w:rPr>
      <w:drawing>
        <wp:inline distT="0" distB="0" distL="0" distR="0" wp14:anchorId="5947218B" wp14:editId="18DEB860">
          <wp:extent cx="1234440" cy="704850"/>
          <wp:effectExtent l="0" t="0" r="3810" b="0"/>
          <wp:docPr id="48" name="Picture 48" descr="Victorian Government logo" title="Victor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_State_Gov_logo_black_rgb.png"/>
                  <pic:cNvPicPr/>
                </pic:nvPicPr>
                <pic:blipFill>
                  <a:blip r:embed="rId2">
                    <a:extLst>
                      <a:ext uri="{28A0092B-C50C-407E-A947-70E740481C1C}">
                        <a14:useLocalDpi xmlns:a14="http://schemas.microsoft.com/office/drawing/2010/main" val="0"/>
                      </a:ext>
                    </a:extLst>
                  </a:blip>
                  <a:stretch>
                    <a:fillRect/>
                  </a:stretch>
                </pic:blipFill>
                <pic:spPr>
                  <a:xfrm>
                    <a:off x="0" y="0"/>
                    <a:ext cx="1234440" cy="70485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AE7" w:rsidRDefault="005B1AE7" w:rsidP="0017736E">
    <w:pPr>
      <w:pStyle w:val="Footer"/>
      <w:rPr>
        <w:rStyle w:val="PageNumber"/>
        <w:rFonts w:cs="Arial"/>
        <w:b/>
        <w:color w:val="3F3F3F"/>
        <w:sz w:val="20"/>
      </w:rPr>
    </w:pPr>
    <w:bookmarkStart w:id="2" w:name="aliashNonProtectiveMarking2FooterPrimary"/>
  </w:p>
  <w:bookmarkEnd w:id="2"/>
  <w:p w:rsidR="005B1AE7" w:rsidRPr="00B72EFF" w:rsidRDefault="005B1AE7" w:rsidP="00B72EFF">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AE7" w:rsidRDefault="005B1AE7" w:rsidP="0017736E">
    <w:pPr>
      <w:pStyle w:val="Footer"/>
      <w:rPr>
        <w:rFonts w:cs="Arial"/>
        <w:b/>
        <w:color w:val="3F3F3F"/>
        <w:sz w:val="20"/>
      </w:rPr>
    </w:pPr>
    <w:bookmarkStart w:id="3" w:name="aliashNonProtectiveMarki3FooterFirstPage"/>
  </w:p>
  <w:bookmarkEnd w:id="3"/>
  <w:p w:rsidR="005B1AE7" w:rsidRDefault="005B1A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AE7" w:rsidRDefault="005B1AE7" w:rsidP="0017736E">
    <w:pPr>
      <w:pStyle w:val="Footer"/>
      <w:rPr>
        <w:rFonts w:cs="Arial"/>
        <w:b/>
        <w:color w:val="3F3F3F"/>
        <w:sz w:val="20"/>
      </w:rPr>
    </w:pPr>
    <w:bookmarkStart w:id="4" w:name="aliashNonProtectiveMarking4FooterPrimary"/>
  </w:p>
  <w:bookmarkEnd w:id="4" w:displacedByCustomXml="next"/>
  <w:sdt>
    <w:sdtPr>
      <w:id w:val="1262186722"/>
      <w:docPartObj>
        <w:docPartGallery w:val="Page Numbers (Bottom of Page)"/>
        <w:docPartUnique/>
      </w:docPartObj>
    </w:sdtPr>
    <w:sdtEndPr>
      <w:rPr>
        <w:noProof/>
        <w:color w:val="FFFFFF"/>
      </w:rPr>
    </w:sdtEndPr>
    <w:sdtContent>
      <w:p w:rsidR="005B1AE7" w:rsidRDefault="005B1AE7">
        <w:pPr>
          <w:pStyle w:val="Footer"/>
          <w:jc w:val="right"/>
        </w:pPr>
      </w:p>
      <w:tbl>
        <w:tblPr>
          <w:tblW w:w="5000" w:type="pct"/>
          <w:tblBorders>
            <w:bottom w:val="single" w:sz="18" w:space="0" w:color="582C83" w:themeColor="accent1"/>
          </w:tblBorders>
          <w:shd w:val="clear" w:color="auto" w:fill="582C83" w:themeFill="accent1"/>
          <w:tblCellMar>
            <w:top w:w="57" w:type="dxa"/>
            <w:left w:w="115" w:type="dxa"/>
            <w:bottom w:w="57" w:type="dxa"/>
            <w:right w:w="115" w:type="dxa"/>
          </w:tblCellMar>
          <w:tblLook w:val="04A0" w:firstRow="1" w:lastRow="0" w:firstColumn="1" w:lastColumn="0" w:noHBand="0" w:noVBand="1"/>
          <w:tblCaption w:val="Table - footer"/>
          <w:tblDescription w:val="Contains the page number"/>
        </w:tblPr>
        <w:tblGrid>
          <w:gridCol w:w="8783"/>
          <w:gridCol w:w="575"/>
        </w:tblGrid>
        <w:tr w:rsidR="005B1AE7" w:rsidTr="001412A4">
          <w:tc>
            <w:tcPr>
              <w:tcW w:w="4693" w:type="pct"/>
              <w:shd w:val="clear" w:color="auto" w:fill="auto"/>
              <w:vAlign w:val="bottom"/>
            </w:tcPr>
            <w:p w:rsidR="005B1AE7" w:rsidRPr="00A450F4" w:rsidRDefault="005B1AE7" w:rsidP="004876BB">
              <w:pPr>
                <w:pStyle w:val="Header"/>
                <w:rPr>
                  <w:rFonts w:ascii="Arial Narrow" w:hAnsi="Arial Narrow"/>
                  <w:color w:val="817F7D" w:themeColor="background1"/>
                  <w:sz w:val="16"/>
                </w:rPr>
              </w:pPr>
            </w:p>
          </w:tc>
          <w:tc>
            <w:tcPr>
              <w:tcW w:w="307" w:type="pct"/>
              <w:tcBorders>
                <w:bottom w:val="single" w:sz="18" w:space="0" w:color="582C83" w:themeColor="accent1"/>
              </w:tcBorders>
              <w:shd w:val="clear" w:color="auto" w:fill="582C83" w:themeFill="accent1"/>
              <w:vAlign w:val="bottom"/>
            </w:tcPr>
            <w:p w:rsidR="005B1AE7" w:rsidRPr="002819C3" w:rsidRDefault="005B1AE7" w:rsidP="00AA65ED">
              <w:pPr>
                <w:pStyle w:val="Footer"/>
                <w:jc w:val="center"/>
                <w:rPr>
                  <w:color w:val="FFFFFF"/>
                </w:rPr>
              </w:pPr>
              <w:r w:rsidRPr="002819C3">
                <w:rPr>
                  <w:color w:val="FFFFFF"/>
                </w:rPr>
                <w:fldChar w:fldCharType="begin"/>
              </w:r>
              <w:r w:rsidRPr="002819C3">
                <w:rPr>
                  <w:color w:val="FFFFFF"/>
                </w:rPr>
                <w:instrText xml:space="preserve"> PAGE   \* MERGEFORMAT </w:instrText>
              </w:r>
              <w:r w:rsidRPr="002819C3">
                <w:rPr>
                  <w:color w:val="FFFFFF"/>
                </w:rPr>
                <w:fldChar w:fldCharType="separate"/>
              </w:r>
              <w:r w:rsidR="00AC1DB4">
                <w:rPr>
                  <w:noProof/>
                  <w:color w:val="FFFFFF"/>
                </w:rPr>
                <w:t>4</w:t>
              </w:r>
              <w:r w:rsidRPr="002819C3">
                <w:rPr>
                  <w:noProof/>
                  <w:color w:val="FFFFFF"/>
                </w:rPr>
                <w:fldChar w:fldCharType="end"/>
              </w:r>
            </w:p>
          </w:tc>
        </w:tr>
      </w:tbl>
    </w:sdtContent>
  </w:sdt>
  <w:p w:rsidR="005B1AE7" w:rsidRPr="00B72EFF" w:rsidRDefault="005B1AE7" w:rsidP="00B72EFF">
    <w:pPr>
      <w:pStyle w:val="Foot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9180" w:type="dxa"/>
      <w:tblBorders>
        <w:top w:val="none" w:sz="0" w:space="0" w:color="auto"/>
        <w:left w:val="none" w:sz="0" w:space="0" w:color="auto"/>
        <w:bottom w:val="single" w:sz="12" w:space="0" w:color="78579C" w:themeColor="accent2"/>
        <w:right w:val="none" w:sz="0" w:space="0" w:color="auto"/>
        <w:insideH w:val="none" w:sz="0" w:space="0" w:color="auto"/>
        <w:insideV w:val="none" w:sz="0" w:space="0" w:color="auto"/>
      </w:tblBorders>
      <w:tblLook w:val="04A0" w:firstRow="1" w:lastRow="0" w:firstColumn="1" w:lastColumn="0" w:noHBand="0" w:noVBand="1"/>
      <w:tblCaption w:val="Table - Footer Page 1"/>
      <w:tblDescription w:val="Contains information in the page footer such as version number, TRIM reference number, where to find the document at the VPSC webapge and page numbers. Also contains the Licensing, by default the license is Creative Commons v4.0 BY."/>
    </w:tblPr>
    <w:tblGrid>
      <w:gridCol w:w="2295"/>
      <w:gridCol w:w="4590"/>
      <w:gridCol w:w="2295"/>
    </w:tblGrid>
    <w:tr w:rsidR="002819C3" w:rsidRPr="002819C3" w:rsidTr="001A17E1">
      <w:trPr>
        <w:tblHeader/>
      </w:trPr>
      <w:tc>
        <w:tcPr>
          <w:tcW w:w="1250" w:type="pct"/>
          <w:vAlign w:val="bottom"/>
        </w:tcPr>
        <w:p w:rsidR="002819C3" w:rsidRPr="002819C3" w:rsidRDefault="002819C3" w:rsidP="002D6FC9">
          <w:pPr>
            <w:tabs>
              <w:tab w:val="center" w:pos="4320"/>
              <w:tab w:val="right" w:pos="8640"/>
            </w:tabs>
            <w:ind w:right="-1"/>
            <w:rPr>
              <w:color w:val="2D2926" w:themeColor="text2"/>
              <w:sz w:val="16"/>
            </w:rPr>
          </w:pPr>
          <w:bookmarkStart w:id="5" w:name="aliashNonProtectiveMarki4FooterFirstPage"/>
        </w:p>
      </w:tc>
      <w:tc>
        <w:tcPr>
          <w:tcW w:w="2500" w:type="pct"/>
          <w:vAlign w:val="bottom"/>
        </w:tcPr>
        <w:p w:rsidR="002819C3" w:rsidRPr="002819C3" w:rsidRDefault="002819C3" w:rsidP="002819C3">
          <w:pPr>
            <w:tabs>
              <w:tab w:val="center" w:pos="4320"/>
              <w:tab w:val="right" w:pos="8640"/>
            </w:tabs>
            <w:ind w:right="-1"/>
            <w:jc w:val="center"/>
            <w:rPr>
              <w:color w:val="2D2926" w:themeColor="text2"/>
              <w:sz w:val="14"/>
            </w:rPr>
          </w:pPr>
          <w:r w:rsidRPr="002819C3">
            <w:rPr>
              <w:color w:val="2D2926" w:themeColor="text2"/>
              <w:sz w:val="14"/>
            </w:rPr>
            <w:t xml:space="preserve">© State of Victoria (Victorian Public Sector Commission) </w:t>
          </w:r>
          <w:r w:rsidR="00411751">
            <w:rPr>
              <w:color w:val="2D2926" w:themeColor="text2"/>
              <w:sz w:val="14"/>
              <w:szCs w:val="16"/>
            </w:rPr>
            <w:t>2019</w:t>
          </w:r>
          <w:r w:rsidRPr="002819C3">
            <w:rPr>
              <w:color w:val="2D2926" w:themeColor="text2"/>
              <w:sz w:val="14"/>
            </w:rPr>
            <w:t xml:space="preserve"> </w:t>
          </w:r>
        </w:p>
        <w:p w:rsidR="002819C3" w:rsidRPr="002819C3" w:rsidRDefault="002819C3" w:rsidP="002819C3">
          <w:pPr>
            <w:tabs>
              <w:tab w:val="center" w:pos="4320"/>
              <w:tab w:val="right" w:pos="8640"/>
            </w:tabs>
            <w:ind w:right="-1"/>
            <w:jc w:val="center"/>
            <w:rPr>
              <w:color w:val="2D2926" w:themeColor="text2"/>
              <w:sz w:val="14"/>
              <w:szCs w:val="16"/>
            </w:rPr>
          </w:pPr>
          <w:r w:rsidRPr="002819C3">
            <w:rPr>
              <w:color w:val="2D2926" w:themeColor="text2"/>
              <w:sz w:val="14"/>
              <w:szCs w:val="16"/>
            </w:rPr>
            <w:t xml:space="preserve">Always check for updates at: </w:t>
          </w:r>
        </w:p>
        <w:p w:rsidR="002819C3" w:rsidRPr="002819C3" w:rsidRDefault="002819C3" w:rsidP="002819C3">
          <w:pPr>
            <w:tabs>
              <w:tab w:val="center" w:pos="4320"/>
              <w:tab w:val="right" w:pos="8640"/>
            </w:tabs>
            <w:ind w:right="-1"/>
            <w:jc w:val="center"/>
            <w:rPr>
              <w:color w:val="2D2926" w:themeColor="text2"/>
              <w:sz w:val="16"/>
            </w:rPr>
          </w:pPr>
          <w:r w:rsidRPr="002819C3">
            <w:rPr>
              <w:color w:val="2D2926" w:themeColor="text2"/>
              <w:sz w:val="14"/>
            </w:rPr>
            <w:fldChar w:fldCharType="begin"/>
          </w:r>
          <w:r w:rsidRPr="002819C3">
            <w:rPr>
              <w:color w:val="2D2926" w:themeColor="text2"/>
              <w:sz w:val="14"/>
            </w:rPr>
            <w:instrText xml:space="preserve"> DOCPROPERTY  WebPath  \* MERGEFORMAT </w:instrText>
          </w:r>
          <w:r w:rsidRPr="002819C3">
            <w:rPr>
              <w:color w:val="2D2926" w:themeColor="text2"/>
              <w:sz w:val="14"/>
            </w:rPr>
            <w:fldChar w:fldCharType="separate"/>
          </w:r>
          <w:r w:rsidR="00742CAC">
            <w:rPr>
              <w:color w:val="2D2926" w:themeColor="text2"/>
              <w:sz w:val="14"/>
            </w:rPr>
            <w:t>http://vpsc.vic.gov.au/workforce-programs/aboriginal-employment/</w:t>
          </w:r>
          <w:r w:rsidRPr="002819C3">
            <w:rPr>
              <w:color w:val="2D2926" w:themeColor="text2"/>
              <w:sz w:val="14"/>
            </w:rPr>
            <w:fldChar w:fldCharType="end"/>
          </w:r>
        </w:p>
      </w:tc>
      <w:tc>
        <w:tcPr>
          <w:tcW w:w="1250" w:type="pct"/>
          <w:vAlign w:val="bottom"/>
        </w:tcPr>
        <w:p w:rsidR="002819C3" w:rsidRPr="002819C3" w:rsidRDefault="002819C3" w:rsidP="002819C3">
          <w:pPr>
            <w:tabs>
              <w:tab w:val="center" w:pos="4320"/>
              <w:tab w:val="right" w:pos="8640"/>
            </w:tabs>
            <w:ind w:right="-1"/>
            <w:jc w:val="center"/>
            <w:rPr>
              <w:color w:val="2D2926" w:themeColor="text2"/>
              <w:sz w:val="16"/>
            </w:rPr>
          </w:pPr>
        </w:p>
      </w:tc>
    </w:tr>
  </w:tbl>
  <w:p w:rsidR="005B1AE7" w:rsidRDefault="005B1AE7" w:rsidP="002819C3">
    <w:pPr>
      <w:pStyle w:val="Footer"/>
      <w:rPr>
        <w:rFonts w:cs="Arial"/>
        <w:b/>
        <w:color w:val="3F3F3F"/>
        <w:sz w:val="20"/>
      </w:rPr>
    </w:pPr>
  </w:p>
  <w:bookmarkEnd w:id="5"/>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582C83" w:themeColor="accent1"/>
      </w:tblBorders>
      <w:shd w:val="clear" w:color="auto" w:fill="582C83" w:themeFill="accent1"/>
      <w:tblCellMar>
        <w:top w:w="57" w:type="dxa"/>
        <w:left w:w="115" w:type="dxa"/>
        <w:bottom w:w="57" w:type="dxa"/>
        <w:right w:w="115" w:type="dxa"/>
      </w:tblCellMar>
      <w:tblLook w:val="04A0" w:firstRow="1" w:lastRow="0" w:firstColumn="1" w:lastColumn="0" w:noHBand="0" w:noVBand="1"/>
      <w:tblCaption w:val="Table - footer"/>
      <w:tblDescription w:val="Contains the page number"/>
    </w:tblPr>
    <w:tblGrid>
      <w:gridCol w:w="8783"/>
      <w:gridCol w:w="575"/>
    </w:tblGrid>
    <w:tr w:rsidR="002819C3" w:rsidTr="001A17E1">
      <w:tc>
        <w:tcPr>
          <w:tcW w:w="4693" w:type="pct"/>
          <w:shd w:val="clear" w:color="auto" w:fill="auto"/>
          <w:vAlign w:val="bottom"/>
        </w:tcPr>
        <w:p w:rsidR="002819C3" w:rsidRPr="00A450F4" w:rsidRDefault="002819C3" w:rsidP="001A17E1">
          <w:pPr>
            <w:pStyle w:val="Header"/>
            <w:rPr>
              <w:rFonts w:ascii="Arial Narrow" w:hAnsi="Arial Narrow"/>
              <w:color w:val="817F7D" w:themeColor="background1"/>
              <w:sz w:val="16"/>
            </w:rPr>
          </w:pPr>
        </w:p>
      </w:tc>
      <w:tc>
        <w:tcPr>
          <w:tcW w:w="307" w:type="pct"/>
          <w:tcBorders>
            <w:bottom w:val="single" w:sz="18" w:space="0" w:color="582C83" w:themeColor="accent1"/>
          </w:tcBorders>
          <w:shd w:val="clear" w:color="auto" w:fill="582C83" w:themeFill="accent1"/>
          <w:vAlign w:val="bottom"/>
        </w:tcPr>
        <w:p w:rsidR="002819C3" w:rsidRPr="002819C3" w:rsidRDefault="002819C3" w:rsidP="001A17E1">
          <w:pPr>
            <w:pStyle w:val="Footer"/>
            <w:jc w:val="center"/>
            <w:rPr>
              <w:color w:val="FFFFFF"/>
            </w:rPr>
          </w:pPr>
          <w:r w:rsidRPr="002819C3">
            <w:rPr>
              <w:color w:val="FFFFFF"/>
            </w:rPr>
            <w:fldChar w:fldCharType="begin"/>
          </w:r>
          <w:r w:rsidRPr="002819C3">
            <w:rPr>
              <w:color w:val="FFFFFF"/>
            </w:rPr>
            <w:instrText xml:space="preserve"> PAGE   \* MERGEFORMAT </w:instrText>
          </w:r>
          <w:r w:rsidRPr="002819C3">
            <w:rPr>
              <w:color w:val="FFFFFF"/>
            </w:rPr>
            <w:fldChar w:fldCharType="separate"/>
          </w:r>
          <w:r w:rsidR="00AC1DB4">
            <w:rPr>
              <w:noProof/>
              <w:color w:val="FFFFFF"/>
            </w:rPr>
            <w:t>1</w:t>
          </w:r>
          <w:r w:rsidRPr="002819C3">
            <w:rPr>
              <w:noProof/>
              <w:color w:val="FFFFFF"/>
            </w:rPr>
            <w:fldChar w:fldCharType="end"/>
          </w:r>
        </w:p>
      </w:tc>
    </w:tr>
  </w:tbl>
  <w:p w:rsidR="002819C3" w:rsidRDefault="002819C3" w:rsidP="002819C3">
    <w:pPr>
      <w:pStyle w:val="Footer"/>
      <w:rPr>
        <w:rFonts w:cs="Arial"/>
        <w:b/>
        <w:color w:val="3F3F3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B49" w:rsidRDefault="00E40B49" w:rsidP="001640D7">
      <w:pPr>
        <w:spacing w:after="0"/>
      </w:pPr>
      <w:r>
        <w:separator/>
      </w:r>
    </w:p>
  </w:footnote>
  <w:footnote w:type="continuationSeparator" w:id="0">
    <w:p w:rsidR="00E40B49" w:rsidRDefault="00E40B49" w:rsidP="001640D7">
      <w:pPr>
        <w:spacing w:after="0"/>
      </w:pPr>
      <w:r>
        <w:continuationSeparator/>
      </w:r>
    </w:p>
  </w:footnote>
  <w:footnote w:id="1">
    <w:p w:rsidR="007F2FA5" w:rsidRPr="007F2FA5" w:rsidRDefault="007F2FA5">
      <w:pPr>
        <w:pStyle w:val="FootnoteText"/>
        <w:rPr>
          <w:lang w:val="en-AU"/>
        </w:rPr>
      </w:pPr>
      <w:r>
        <w:rPr>
          <w:rStyle w:val="FootnoteReference"/>
        </w:rPr>
        <w:t>*</w:t>
      </w:r>
      <w:r>
        <w:t xml:space="preserve"> As at 1 January 2019</w:t>
      </w:r>
    </w:p>
  </w:footnote>
  <w:footnote w:id="2">
    <w:p w:rsidR="007F2FA5" w:rsidRPr="007F2FA5" w:rsidRDefault="007F2FA5">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757" w:rsidRDefault="00233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AE7" w:rsidRDefault="005B1AE7" w:rsidP="0087322A">
    <w:pPr>
      <w:pStyle w:val="Header"/>
      <w:pBdr>
        <w:bottom w:val="single" w:sz="4" w:space="1" w:color="auto"/>
      </w:pBdr>
    </w:pPr>
  </w:p>
  <w:p w:rsidR="005B1AE7" w:rsidRDefault="005B1AE7" w:rsidP="0087322A">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AE7" w:rsidRDefault="005B1AE7">
    <w:pPr>
      <w:pStyle w:val="Header"/>
    </w:pPr>
    <w:r>
      <w:rPr>
        <w:noProof/>
        <w:lang w:val="en-AU" w:eastAsia="en-AU"/>
      </w:rPr>
      <mc:AlternateContent>
        <mc:Choice Requires="wpg">
          <w:drawing>
            <wp:anchor distT="0" distB="0" distL="114300" distR="114300" simplePos="0" relativeHeight="251659264" behindDoc="1" locked="0" layoutInCell="1" allowOverlap="1" wp14:anchorId="431D954D" wp14:editId="60F57D9E">
              <wp:simplePos x="0" y="0"/>
              <wp:positionH relativeFrom="column">
                <wp:posOffset>-45720</wp:posOffset>
              </wp:positionH>
              <wp:positionV relativeFrom="paragraph">
                <wp:posOffset>1978660</wp:posOffset>
              </wp:positionV>
              <wp:extent cx="6485890" cy="4211955"/>
              <wp:effectExtent l="0" t="0" r="29210" b="0"/>
              <wp:wrapNone/>
              <wp:docPr id="12" name="Group 12" descr="Aboriginal Vocational Education &amp; Training (VET) Graduate Program: Information Guide"/>
              <wp:cNvGraphicFramePr/>
              <a:graphic xmlns:a="http://schemas.openxmlformats.org/drawingml/2006/main">
                <a:graphicData uri="http://schemas.microsoft.com/office/word/2010/wordprocessingGroup">
                  <wpg:wgp>
                    <wpg:cNvGrpSpPr/>
                    <wpg:grpSpPr>
                      <a:xfrm>
                        <a:off x="0" y="0"/>
                        <a:ext cx="6485890" cy="4211955"/>
                        <a:chOff x="0" y="0"/>
                        <a:chExt cx="6486156" cy="4211955"/>
                      </a:xfrm>
                    </wpg:grpSpPr>
                    <wps:wsp>
                      <wps:cNvPr id="13" name="Oval 13" descr="VPSC Circle branding" title="VPSC Circle branding"/>
                      <wps:cNvSpPr/>
                      <wps:spPr>
                        <a:xfrm>
                          <a:off x="0" y="0"/>
                          <a:ext cx="4211349" cy="421195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Connector 14" descr="VPSC Line - Branding" title="VPSC Line - Branding"/>
                      <wps:cNvCnPr/>
                      <wps:spPr>
                        <a:xfrm>
                          <a:off x="606056" y="2923953"/>
                          <a:ext cx="5880100"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49A38B5" id="Group 12" o:spid="_x0000_s1026" alt="Aboriginal Vocational Education &amp; Training (VET) Graduate Program: Information Guide" style="position:absolute;margin-left:-3.6pt;margin-top:155.8pt;width:510.7pt;height:331.65pt;z-index:-251657216" coordsize="64861,42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">
              <v:oval id="Oval 13" o:spid="_x0000_s1027" alt="VPSC Circle branding" style="position:absolute;width:42113;height:42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" fillcolor="#582c83 [3204]" stroked="f" strokeweight="2pt"/>
              <v:line id="Straight Connector 14" o:spid="_x0000_s1028" alt="VPSC Line - Branding" style="position:absolute;visibility:visible;mso-wrap-style:square" from="6060,29239" to="64861,2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" strokecolor="#817f7d [3212]" strokeweight="3pt"/>
            </v:group>
          </w:pict>
        </mc:Fallback>
      </mc:AlternateContent>
    </w:r>
    <w:r>
      <w:rPr>
        <w:noProof/>
        <w:lang w:val="en-AU" w:eastAsia="en-AU"/>
      </w:rPr>
      <mc:AlternateContent>
        <mc:Choice Requires="wps">
          <w:drawing>
            <wp:anchor distT="0" distB="0" distL="114300" distR="114300" simplePos="0" relativeHeight="251651072" behindDoc="1" locked="0" layoutInCell="1" allowOverlap="1" wp14:anchorId="44E0FDA6" wp14:editId="066FAEB0">
              <wp:simplePos x="0" y="0"/>
              <wp:positionH relativeFrom="column">
                <wp:posOffset>-651510</wp:posOffset>
              </wp:positionH>
              <wp:positionV relativeFrom="paragraph">
                <wp:posOffset>-359738</wp:posOffset>
              </wp:positionV>
              <wp:extent cx="7113270" cy="8751570"/>
              <wp:effectExtent l="0" t="0" r="0" b="0"/>
              <wp:wrapNone/>
              <wp:docPr id="22" name="Freeform 22" descr="Background image" title="Background image"/>
              <wp:cNvGraphicFramePr/>
              <a:graphic xmlns:a="http://schemas.openxmlformats.org/drawingml/2006/main">
                <a:graphicData uri="http://schemas.microsoft.com/office/word/2010/wordprocessingShape">
                  <wps:wsp>
                    <wps:cNvSpPr/>
                    <wps:spPr>
                      <a:xfrm>
                        <a:off x="0" y="0"/>
                        <a:ext cx="7113270" cy="8751570"/>
                      </a:xfrm>
                      <a:custGeom>
                        <a:avLst/>
                        <a:gdLst>
                          <a:gd name="connsiteX0" fmla="*/ 23751 w 7113319"/>
                          <a:gd name="connsiteY0" fmla="*/ 0 h 8752115"/>
                          <a:gd name="connsiteX1" fmla="*/ 5450774 w 7113319"/>
                          <a:gd name="connsiteY1" fmla="*/ 0 h 8752115"/>
                          <a:gd name="connsiteX2" fmla="*/ 7113319 w 7113319"/>
                          <a:gd name="connsiteY2" fmla="*/ 5237019 h 8752115"/>
                          <a:gd name="connsiteX3" fmla="*/ 0 w 7113319"/>
                          <a:gd name="connsiteY3" fmla="*/ 8752115 h 8752115"/>
                          <a:gd name="connsiteX4" fmla="*/ 23751 w 7113319"/>
                          <a:gd name="connsiteY4" fmla="*/ 0 h 87521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113319" h="8752115">
                            <a:moveTo>
                              <a:pt x="23751" y="0"/>
                            </a:moveTo>
                            <a:lnTo>
                              <a:pt x="5450774" y="0"/>
                            </a:lnTo>
                            <a:lnTo>
                              <a:pt x="7113319" y="5237019"/>
                            </a:lnTo>
                            <a:lnTo>
                              <a:pt x="0" y="8752115"/>
                            </a:lnTo>
                            <a:lnTo>
                              <a:pt x="23751" y="0"/>
                            </a:lnTo>
                            <a:close/>
                          </a:path>
                        </a:pathLst>
                      </a:cu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DBC47B" id="Freeform 22" o:spid="_x0000_s1026" alt="Title: Background image - Description: Background image" style="position:absolute;margin-left:-51.3pt;margin-top:-28.35pt;width:560.1pt;height:689.1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7113319,875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" path="m23751,l5450774,,7113319,5237019,,8752115,23751,xe" fillcolor="#d5d4d4 [3214]" stroked="f" strokeweight="2pt">
              <v:path arrowok="t" o:connecttype="custom" o:connectlocs="23751,0;5450736,0;7113270,5236693;0,8751570;23751,0" o:connectangles="0,0,0,0,0"/>
            </v:shape>
          </w:pict>
        </mc:Fallback>
      </mc:AlternateContent>
    </w:r>
    <w:r>
      <w:ptab w:relativeTo="indent" w:alignment="lef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AE7" w:rsidRDefault="005B1AE7">
    <w:pPr>
      <w:pStyle w:val="Header"/>
    </w:pPr>
    <w:r>
      <w:rPr>
        <w:noProof/>
        <w:sz w:val="18"/>
        <w:lang w:val="en-AU" w:eastAsia="en-AU"/>
      </w:rPr>
      <mc:AlternateContent>
        <mc:Choice Requires="wps">
          <w:drawing>
            <wp:anchor distT="0" distB="0" distL="114300" distR="114300" simplePos="0" relativeHeight="251665408" behindDoc="1" locked="0" layoutInCell="1" allowOverlap="1" wp14:anchorId="5D37928C" wp14:editId="37FDF1BB">
              <wp:simplePos x="0" y="0"/>
              <wp:positionH relativeFrom="column">
                <wp:posOffset>1382120</wp:posOffset>
              </wp:positionH>
              <wp:positionV relativeFrom="paragraph">
                <wp:posOffset>-353961</wp:posOffset>
              </wp:positionV>
              <wp:extent cx="5568287" cy="10686197"/>
              <wp:effectExtent l="0" t="0" r="0" b="1270"/>
              <wp:wrapNone/>
              <wp:docPr id="33" name="Freeform 33" descr="Background image" title="Background image"/>
              <wp:cNvGraphicFramePr/>
              <a:graphic xmlns:a="http://schemas.openxmlformats.org/drawingml/2006/main">
                <a:graphicData uri="http://schemas.microsoft.com/office/word/2010/wordprocessingShape">
                  <wps:wsp>
                    <wps:cNvSpPr/>
                    <wps:spPr>
                      <a:xfrm>
                        <a:off x="0" y="0"/>
                        <a:ext cx="5568287" cy="10686197"/>
                      </a:xfrm>
                      <a:custGeom>
                        <a:avLst/>
                        <a:gdLst>
                          <a:gd name="connsiteX0" fmla="*/ 382138 w 5568287"/>
                          <a:gd name="connsiteY0" fmla="*/ 0 h 10672549"/>
                          <a:gd name="connsiteX1" fmla="*/ 5568287 w 5568287"/>
                          <a:gd name="connsiteY1" fmla="*/ 0 h 10672549"/>
                          <a:gd name="connsiteX2" fmla="*/ 5568287 w 5568287"/>
                          <a:gd name="connsiteY2" fmla="*/ 10672549 h 10672549"/>
                          <a:gd name="connsiteX3" fmla="*/ 0 w 5568287"/>
                          <a:gd name="connsiteY3" fmla="*/ 10672549 h 10672549"/>
                          <a:gd name="connsiteX4" fmla="*/ 5145206 w 5568287"/>
                          <a:gd name="connsiteY4" fmla="*/ 6455391 h 10672549"/>
                          <a:gd name="connsiteX5" fmla="*/ 382138 w 5568287"/>
                          <a:gd name="connsiteY5" fmla="*/ 0 h 10672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568287" h="10672549">
                            <a:moveTo>
                              <a:pt x="382138" y="0"/>
                            </a:moveTo>
                            <a:lnTo>
                              <a:pt x="5568287" y="0"/>
                            </a:lnTo>
                            <a:lnTo>
                              <a:pt x="5568287" y="10672549"/>
                            </a:lnTo>
                            <a:lnTo>
                              <a:pt x="0" y="10672549"/>
                            </a:lnTo>
                            <a:lnTo>
                              <a:pt x="5145206" y="6455391"/>
                            </a:lnTo>
                            <a:lnTo>
                              <a:pt x="382138" y="0"/>
                            </a:lnTo>
                            <a:close/>
                          </a:path>
                        </a:pathLst>
                      </a:cu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086582" id="Freeform 33" o:spid="_x0000_s1026" alt="Title: Background image - Description: Background image" style="position:absolute;margin-left:108.85pt;margin-top:-27.85pt;width:438.45pt;height:841.4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68287,1067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" path="m382138,l5568287,r,10672549l,10672549,5145206,6455391,382138,xe" fillcolor="#d5d4d4 [3214]" stroked="f" strokeweight="2pt">
              <v:path arrowok="t" o:connecttype="custom" o:connectlocs="382138,0;5568287,0;5568287,10686197;0,10686197;5145206,6463646;382138,0" o:connectangles="0,0,0,0,0,0"/>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AE7" w:rsidRPr="00B72EFF" w:rsidRDefault="005B1AE7" w:rsidP="00B72EFF">
    <w:pPr>
      <w:pStyle w:val="Header"/>
    </w:pPr>
    <w:r>
      <w:rPr>
        <w:noProof/>
        <w:sz w:val="18"/>
        <w:lang w:val="en-AU" w:eastAsia="en-AU"/>
      </w:rPr>
      <mc:AlternateContent>
        <mc:Choice Requires="wps">
          <w:drawing>
            <wp:anchor distT="0" distB="0" distL="114300" distR="114300" simplePos="0" relativeHeight="251662336" behindDoc="1" locked="0" layoutInCell="1" allowOverlap="1" wp14:anchorId="242F69DA" wp14:editId="49FC9EA5">
              <wp:simplePos x="0" y="0"/>
              <wp:positionH relativeFrom="column">
                <wp:posOffset>1353023</wp:posOffset>
              </wp:positionH>
              <wp:positionV relativeFrom="paragraph">
                <wp:posOffset>-356235</wp:posOffset>
              </wp:positionV>
              <wp:extent cx="5568287" cy="10686197"/>
              <wp:effectExtent l="0" t="0" r="0" b="1270"/>
              <wp:wrapNone/>
              <wp:docPr id="32" name="Freeform 32" descr="Background image" title="Background image"/>
              <wp:cNvGraphicFramePr/>
              <a:graphic xmlns:a="http://schemas.openxmlformats.org/drawingml/2006/main">
                <a:graphicData uri="http://schemas.microsoft.com/office/word/2010/wordprocessingShape">
                  <wps:wsp>
                    <wps:cNvSpPr/>
                    <wps:spPr>
                      <a:xfrm>
                        <a:off x="0" y="0"/>
                        <a:ext cx="5568287" cy="10686197"/>
                      </a:xfrm>
                      <a:custGeom>
                        <a:avLst/>
                        <a:gdLst>
                          <a:gd name="connsiteX0" fmla="*/ 382138 w 5568287"/>
                          <a:gd name="connsiteY0" fmla="*/ 0 h 10672549"/>
                          <a:gd name="connsiteX1" fmla="*/ 5568287 w 5568287"/>
                          <a:gd name="connsiteY1" fmla="*/ 0 h 10672549"/>
                          <a:gd name="connsiteX2" fmla="*/ 5568287 w 5568287"/>
                          <a:gd name="connsiteY2" fmla="*/ 10672549 h 10672549"/>
                          <a:gd name="connsiteX3" fmla="*/ 0 w 5568287"/>
                          <a:gd name="connsiteY3" fmla="*/ 10672549 h 10672549"/>
                          <a:gd name="connsiteX4" fmla="*/ 5145206 w 5568287"/>
                          <a:gd name="connsiteY4" fmla="*/ 6455391 h 10672549"/>
                          <a:gd name="connsiteX5" fmla="*/ 382138 w 5568287"/>
                          <a:gd name="connsiteY5" fmla="*/ 0 h 10672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568287" h="10672549">
                            <a:moveTo>
                              <a:pt x="382138" y="0"/>
                            </a:moveTo>
                            <a:lnTo>
                              <a:pt x="5568287" y="0"/>
                            </a:lnTo>
                            <a:lnTo>
                              <a:pt x="5568287" y="10672549"/>
                            </a:lnTo>
                            <a:lnTo>
                              <a:pt x="0" y="10672549"/>
                            </a:lnTo>
                            <a:lnTo>
                              <a:pt x="5145206" y="6455391"/>
                            </a:lnTo>
                            <a:lnTo>
                              <a:pt x="382138" y="0"/>
                            </a:lnTo>
                            <a:close/>
                          </a:path>
                        </a:pathLst>
                      </a:cu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EABF14" id="Freeform 32" o:spid="_x0000_s1026" alt="Title: Background image - Description: Background image" style="position:absolute;margin-left:106.55pt;margin-top:-28.05pt;width:438.45pt;height:841.4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68287,1067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" path="m382138,l5568287,r,10672549l,10672549,5145206,6455391,382138,xe" fillcolor="#d5d4d4 [3214]" stroked="f" strokeweight="2pt">
              <v:path arrowok="t" o:connecttype="custom" o:connectlocs="382138,0;5568287,0;5568287,10686197;0,10686197;5145206,6463646;382138,0" o:connectangles="0,0,0,0,0,0"/>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AE7" w:rsidRDefault="005B1AE7">
    <w:pPr>
      <w:pStyle w:val="Header"/>
    </w:pPr>
    <w:r>
      <w:rPr>
        <w:noProof/>
        <w:sz w:val="18"/>
        <w:lang w:val="en-AU" w:eastAsia="en-AU"/>
      </w:rPr>
      <mc:AlternateContent>
        <mc:Choice Requires="wps">
          <w:drawing>
            <wp:anchor distT="0" distB="0" distL="114300" distR="114300" simplePos="0" relativeHeight="251669504" behindDoc="1" locked="0" layoutInCell="1" allowOverlap="1" wp14:anchorId="7B5F0098" wp14:editId="06A6D390">
              <wp:simplePos x="0" y="0"/>
              <wp:positionH relativeFrom="column">
                <wp:posOffset>1364293</wp:posOffset>
              </wp:positionH>
              <wp:positionV relativeFrom="paragraph">
                <wp:posOffset>-351155</wp:posOffset>
              </wp:positionV>
              <wp:extent cx="5567680" cy="10685780"/>
              <wp:effectExtent l="0" t="0" r="0" b="1270"/>
              <wp:wrapNone/>
              <wp:docPr id="51" name="Freeform 51" descr="Background image" title="Background image"/>
              <wp:cNvGraphicFramePr/>
              <a:graphic xmlns:a="http://schemas.openxmlformats.org/drawingml/2006/main">
                <a:graphicData uri="http://schemas.microsoft.com/office/word/2010/wordprocessingShape">
                  <wps:wsp>
                    <wps:cNvSpPr/>
                    <wps:spPr>
                      <a:xfrm>
                        <a:off x="0" y="0"/>
                        <a:ext cx="5567680" cy="10685780"/>
                      </a:xfrm>
                      <a:custGeom>
                        <a:avLst/>
                        <a:gdLst>
                          <a:gd name="connsiteX0" fmla="*/ 382138 w 5568287"/>
                          <a:gd name="connsiteY0" fmla="*/ 0 h 10672549"/>
                          <a:gd name="connsiteX1" fmla="*/ 5568287 w 5568287"/>
                          <a:gd name="connsiteY1" fmla="*/ 0 h 10672549"/>
                          <a:gd name="connsiteX2" fmla="*/ 5568287 w 5568287"/>
                          <a:gd name="connsiteY2" fmla="*/ 10672549 h 10672549"/>
                          <a:gd name="connsiteX3" fmla="*/ 0 w 5568287"/>
                          <a:gd name="connsiteY3" fmla="*/ 10672549 h 10672549"/>
                          <a:gd name="connsiteX4" fmla="*/ 5145206 w 5568287"/>
                          <a:gd name="connsiteY4" fmla="*/ 6455391 h 10672549"/>
                          <a:gd name="connsiteX5" fmla="*/ 382138 w 5568287"/>
                          <a:gd name="connsiteY5" fmla="*/ 0 h 106725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568287" h="10672549">
                            <a:moveTo>
                              <a:pt x="382138" y="0"/>
                            </a:moveTo>
                            <a:lnTo>
                              <a:pt x="5568287" y="0"/>
                            </a:lnTo>
                            <a:lnTo>
                              <a:pt x="5568287" y="10672549"/>
                            </a:lnTo>
                            <a:lnTo>
                              <a:pt x="0" y="10672549"/>
                            </a:lnTo>
                            <a:lnTo>
                              <a:pt x="5145206" y="6455391"/>
                            </a:lnTo>
                            <a:lnTo>
                              <a:pt x="382138" y="0"/>
                            </a:lnTo>
                            <a:close/>
                          </a:path>
                        </a:pathLst>
                      </a:cu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EA7023" id="Freeform 51" o:spid="_x0000_s1026" alt="Title: Background image - Description: Background image" style="position:absolute;margin-left:107.4pt;margin-top:-27.65pt;width:438.4pt;height:841.4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568287,10672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" path="m382138,l5568287,r,10672549l,10672549,5145206,6455391,382138,xe" fillcolor="#d5d4d4 [3214]" stroked="f" strokeweight="2pt">
              <v:path arrowok="t" o:connecttype="custom" o:connectlocs="382096,0;5567680,0;5567680,10685780;0,10685780;5144645,6463394;382096,0" o:connectangles="0,0,0,0,0,0"/>
            </v:shape>
          </w:pict>
        </mc:Fallback>
      </mc:AlternateContent>
    </w:r>
    <w:r>
      <w:ptab w:relativeTo="indent" w:alignment="left" w:leader="none"/>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AE7" w:rsidRPr="00B72EFF" w:rsidRDefault="005B1AE7" w:rsidP="00B72EF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AE7" w:rsidRDefault="005B1AE7">
    <w:pPr>
      <w:pStyle w:val="Header"/>
    </w:pPr>
    <w:r>
      <w:ptab w:relativeTo="indent" w:alignment="left" w:leader="none"/>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A46" w:rsidRDefault="00741A46" w:rsidP="00E04E4F">
    <w:pPr>
      <w:pStyle w:val="Header"/>
    </w:pPr>
  </w:p>
  <w:p w:rsidR="00741A46" w:rsidRDefault="00741A46" w:rsidP="00030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25B1D"/>
    <w:multiLevelType w:val="multilevel"/>
    <w:tmpl w:val="C0B43872"/>
    <w:lvl w:ilvl="0">
      <w:start w:val="1"/>
      <w:numFmt w:val="decimal"/>
      <w:pStyle w:val="NL1VPSC"/>
      <w:lvlText w:val="%1."/>
      <w:lvlJc w:val="left"/>
      <w:pPr>
        <w:ind w:left="720" w:hanging="360"/>
      </w:pPr>
      <w:rPr>
        <w:rFonts w:ascii="Arial" w:hAnsi="Arial"/>
        <w:color w:val="000000" w:themeColor="text1"/>
        <w:sz w:val="20"/>
      </w:rPr>
    </w:lvl>
    <w:lvl w:ilvl="1">
      <w:start w:val="1"/>
      <w:numFmt w:val="lowerLetter"/>
      <w:pStyle w:val="NL2VPSC"/>
      <w:lvlText w:val="%2."/>
      <w:lvlJc w:val="left"/>
      <w:pPr>
        <w:ind w:left="1080" w:hanging="360"/>
      </w:pPr>
    </w:lvl>
    <w:lvl w:ilvl="2">
      <w:start w:val="1"/>
      <w:numFmt w:val="lowerRoman"/>
      <w:pStyle w:val="NL3VPSC"/>
      <w:lvlText w:val="%3."/>
      <w:lvlJc w:val="right"/>
      <w:pPr>
        <w:ind w:left="1620" w:hanging="180"/>
      </w:pPr>
    </w:lvl>
    <w:lvl w:ilvl="3">
      <w:start w:val="1"/>
      <w:numFmt w:val="decimal"/>
      <w:pStyle w:val="NL4VPSC"/>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BC7760"/>
    <w:multiLevelType w:val="multilevel"/>
    <w:tmpl w:val="99C6CB06"/>
    <w:lvl w:ilvl="0">
      <w:start w:val="1"/>
      <w:numFmt w:val="decimal"/>
      <w:pStyle w:val="AppendixNLH1VPSC"/>
      <w:lvlText w:val="A%1."/>
      <w:lvlJc w:val="left"/>
      <w:pPr>
        <w:tabs>
          <w:tab w:val="num" w:pos="680"/>
        </w:tabs>
        <w:ind w:left="794" w:hanging="794"/>
      </w:pPr>
      <w:rPr>
        <w:rFonts w:hint="default"/>
      </w:rPr>
    </w:lvl>
    <w:lvl w:ilvl="1">
      <w:start w:val="1"/>
      <w:numFmt w:val="decimal"/>
      <w:pStyle w:val="AppendixNLH2VPSC"/>
      <w:lvlText w:val="A%1.%2"/>
      <w:lvlJc w:val="left"/>
      <w:pPr>
        <w:tabs>
          <w:tab w:val="num" w:pos="680"/>
        </w:tabs>
        <w:ind w:left="794" w:hanging="794"/>
      </w:pPr>
      <w:rPr>
        <w:rFonts w:hint="default"/>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2" w15:restartNumberingAfterBreak="0">
    <w:nsid w:val="14BE77B0"/>
    <w:multiLevelType w:val="hybridMultilevel"/>
    <w:tmpl w:val="F3D4CE3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AF443BF"/>
    <w:multiLevelType w:val="hybridMultilevel"/>
    <w:tmpl w:val="70086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746CA5"/>
    <w:multiLevelType w:val="multilevel"/>
    <w:tmpl w:val="F06A99EE"/>
    <w:styleLink w:val="VPSCbulletlist"/>
    <w:lvl w:ilvl="0">
      <w:start w:val="1"/>
      <w:numFmt w:val="bullet"/>
      <w:lvlText w:val=""/>
      <w:lvlJc w:val="left"/>
      <w:pPr>
        <w:ind w:left="360" w:hanging="360"/>
      </w:pPr>
      <w:rPr>
        <w:rFonts w:ascii="Wingdings" w:hAnsi="Wingdings" w:hint="default"/>
      </w:rPr>
    </w:lvl>
    <w:lvl w:ilvl="1">
      <w:start w:val="1"/>
      <w:numFmt w:val="bullet"/>
      <w:lvlText w:val="­"/>
      <w:lvlJc w:val="left"/>
      <w:pPr>
        <w:ind w:left="361" w:hanging="361"/>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080" w:hanging="360"/>
      </w:pPr>
      <w:rPr>
        <w:rFonts w:ascii="Courier New" w:hAnsi="Courier New" w:hint="default"/>
      </w:rPr>
    </w:lvl>
    <w:lvl w:ilvl="4">
      <w:start w:val="1"/>
      <w:numFmt w:val="bullet"/>
      <w:lvlText w:val="o"/>
      <w:lvlJc w:val="left"/>
      <w:pPr>
        <w:ind w:left="4317" w:hanging="360"/>
      </w:pPr>
      <w:rPr>
        <w:rFonts w:ascii="Courier New" w:hAnsi="Courier New" w:hint="default"/>
      </w:rPr>
    </w:lvl>
    <w:lvl w:ilvl="5">
      <w:start w:val="1"/>
      <w:numFmt w:val="bullet"/>
      <w:lvlText w:val=""/>
      <w:lvlJc w:val="left"/>
      <w:pPr>
        <w:ind w:left="5037" w:hanging="360"/>
      </w:pPr>
      <w:rPr>
        <w:rFonts w:ascii="Wingdings" w:hAnsi="Wingdings" w:hint="default"/>
      </w:rPr>
    </w:lvl>
    <w:lvl w:ilvl="6">
      <w:start w:val="1"/>
      <w:numFmt w:val="bullet"/>
      <w:lvlText w:val=""/>
      <w:lvlJc w:val="left"/>
      <w:pPr>
        <w:ind w:left="5757" w:hanging="360"/>
      </w:pPr>
      <w:rPr>
        <w:rFonts w:ascii="Symbol" w:hAnsi="Symbol" w:hint="default"/>
      </w:rPr>
    </w:lvl>
    <w:lvl w:ilvl="7">
      <w:start w:val="1"/>
      <w:numFmt w:val="bullet"/>
      <w:lvlText w:val="o"/>
      <w:lvlJc w:val="left"/>
      <w:pPr>
        <w:ind w:left="6477" w:hanging="360"/>
      </w:pPr>
      <w:rPr>
        <w:rFonts w:ascii="Courier New" w:hAnsi="Courier New" w:hint="default"/>
      </w:rPr>
    </w:lvl>
    <w:lvl w:ilvl="8">
      <w:start w:val="1"/>
      <w:numFmt w:val="bullet"/>
      <w:lvlText w:val=""/>
      <w:lvlJc w:val="left"/>
      <w:pPr>
        <w:ind w:left="7197" w:hanging="360"/>
      </w:pPr>
      <w:rPr>
        <w:rFonts w:ascii="Wingdings" w:hAnsi="Wingdings" w:hint="default"/>
      </w:rPr>
    </w:lvl>
  </w:abstractNum>
  <w:abstractNum w:abstractNumId="15" w15:restartNumberingAfterBreak="0">
    <w:nsid w:val="1F0F33ED"/>
    <w:multiLevelType w:val="multilevel"/>
    <w:tmpl w:val="0C09001D"/>
    <w:styleLink w:val="NLTextVPS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FDE4308"/>
    <w:multiLevelType w:val="hybridMultilevel"/>
    <w:tmpl w:val="8CBA5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F50957"/>
    <w:multiLevelType w:val="hybridMultilevel"/>
    <w:tmpl w:val="8F4A97F6"/>
    <w:lvl w:ilvl="0" w:tplc="C428B4D2">
      <w:start w:val="1"/>
      <w:numFmt w:val="bullet"/>
      <w:pStyle w:val="Bullet1VPSC"/>
      <w:lvlText w:val=""/>
      <w:lvlJc w:val="left"/>
      <w:pPr>
        <w:ind w:left="717" w:hanging="360"/>
      </w:pPr>
      <w:rPr>
        <w:rFonts w:ascii="Symbol" w:hAnsi="Symbol" w:hint="default"/>
        <w:color w:val="78579C" w:themeColor="accent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DA00147"/>
    <w:multiLevelType w:val="hybridMultilevel"/>
    <w:tmpl w:val="080C1746"/>
    <w:lvl w:ilvl="0" w:tplc="C290A7EE">
      <w:start w:val="1"/>
      <w:numFmt w:val="bullet"/>
      <w:pStyle w:val="Bullet2VPSC"/>
      <w:lvlText w:val=""/>
      <w:lvlJc w:val="left"/>
      <w:pPr>
        <w:ind w:left="1074"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9" w15:restartNumberingAfterBreak="0">
    <w:nsid w:val="2E912D8B"/>
    <w:multiLevelType w:val="hybridMultilevel"/>
    <w:tmpl w:val="E5F69590"/>
    <w:lvl w:ilvl="0" w:tplc="B4220294">
      <w:start w:val="1"/>
      <w:numFmt w:val="bullet"/>
      <w:pStyle w:val="Bullet3VPSC"/>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20" w15:restartNumberingAfterBreak="0">
    <w:nsid w:val="3A0E71CA"/>
    <w:multiLevelType w:val="multilevel"/>
    <w:tmpl w:val="F5263B8C"/>
    <w:styleLink w:val="NLVPSC"/>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D424C3"/>
    <w:multiLevelType w:val="multilevel"/>
    <w:tmpl w:val="58E486DC"/>
    <w:lvl w:ilvl="0">
      <w:start w:val="1"/>
      <w:numFmt w:val="decimal"/>
      <w:pStyle w:val="NLH1VPSC"/>
      <w:lvlText w:val="%1."/>
      <w:lvlJc w:val="left"/>
      <w:pPr>
        <w:ind w:left="794" w:hanging="794"/>
      </w:pPr>
      <w:rPr>
        <w:rFonts w:hint="default"/>
        <w:u w:val="none"/>
      </w:rPr>
    </w:lvl>
    <w:lvl w:ilvl="1">
      <w:start w:val="1"/>
      <w:numFmt w:val="decimal"/>
      <w:pStyle w:val="NLH2VPSC"/>
      <w:lvlText w:val="%1.%2"/>
      <w:lvlJc w:val="left"/>
      <w:pPr>
        <w:ind w:left="794" w:hanging="794"/>
      </w:pPr>
      <w:rPr>
        <w:rFonts w:hint="default"/>
      </w:rPr>
    </w:lvl>
    <w:lvl w:ilvl="2">
      <w:start w:val="1"/>
      <w:numFmt w:val="decimal"/>
      <w:pStyle w:val="NLH3VPSC"/>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2" w15:restartNumberingAfterBreak="0">
    <w:nsid w:val="4ADA59C7"/>
    <w:multiLevelType w:val="multilevel"/>
    <w:tmpl w:val="A8F66DCC"/>
    <w:styleLink w:val="VPSCBulletList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3" w15:restartNumberingAfterBreak="0">
    <w:nsid w:val="565E2F62"/>
    <w:multiLevelType w:val="hybridMultilevel"/>
    <w:tmpl w:val="F9BC2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D7055E"/>
    <w:multiLevelType w:val="multilevel"/>
    <w:tmpl w:val="37C86EFC"/>
    <w:lvl w:ilvl="0">
      <w:start w:val="1"/>
      <w:numFmt w:val="decimal"/>
      <w:pStyle w:val="AppendixTitle"/>
      <w:lvlText w:val="A%1"/>
      <w:lvlJc w:val="left"/>
      <w:pPr>
        <w:ind w:left="794" w:hanging="794"/>
      </w:pPr>
      <w:rPr>
        <w:rFonts w:hint="default"/>
      </w:rPr>
    </w:lvl>
    <w:lvl w:ilvl="1">
      <w:start w:val="1"/>
      <w:numFmt w:val="decimal"/>
      <w:lvlText w:val="A%2.%1"/>
      <w:lvlJc w:val="left"/>
      <w:pPr>
        <w:ind w:left="794" w:hanging="794"/>
      </w:pPr>
      <w:rPr>
        <w:rFonts w:hint="default"/>
      </w:rPr>
    </w:lvl>
    <w:lvl w:ilvl="2">
      <w:start w:val="1"/>
      <w:numFmt w:val="decimal"/>
      <w:lvlText w:val="A%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num w:numId="1">
    <w:abstractNumId w:val="18"/>
  </w:num>
  <w:num w:numId="2">
    <w:abstractNumId w:val="22"/>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9"/>
  </w:num>
  <w:num w:numId="16">
    <w:abstractNumId w:val="15"/>
  </w:num>
  <w:num w:numId="17">
    <w:abstractNumId w:val="20"/>
  </w:num>
  <w:num w:numId="18">
    <w:abstractNumId w:val="10"/>
  </w:num>
  <w:num w:numId="19">
    <w:abstractNumId w:val="21"/>
  </w:num>
  <w:num w:numId="20">
    <w:abstractNumId w:val="11"/>
  </w:num>
  <w:num w:numId="21">
    <w:abstractNumId w:val="14"/>
  </w:num>
  <w:num w:numId="22">
    <w:abstractNumId w:val="24"/>
  </w:num>
  <w:num w:numId="23">
    <w:abstractNumId w:val="13"/>
  </w:num>
  <w:num w:numId="24">
    <w:abstractNumId w:val="23"/>
  </w:num>
  <w:num w:numId="25">
    <w:abstractNumId w:val="12"/>
  </w:num>
  <w:num w:numId="26">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AE7"/>
    <w:rsid w:val="00003624"/>
    <w:rsid w:val="00004C9D"/>
    <w:rsid w:val="000064F1"/>
    <w:rsid w:val="0000704B"/>
    <w:rsid w:val="0001701B"/>
    <w:rsid w:val="00020622"/>
    <w:rsid w:val="00021755"/>
    <w:rsid w:val="00025903"/>
    <w:rsid w:val="00030FAF"/>
    <w:rsid w:val="00041583"/>
    <w:rsid w:val="00052A86"/>
    <w:rsid w:val="00052B81"/>
    <w:rsid w:val="00052D98"/>
    <w:rsid w:val="00053BD5"/>
    <w:rsid w:val="00061BF5"/>
    <w:rsid w:val="00076F8B"/>
    <w:rsid w:val="000810B2"/>
    <w:rsid w:val="00084D22"/>
    <w:rsid w:val="0009680D"/>
    <w:rsid w:val="000968D4"/>
    <w:rsid w:val="000A0101"/>
    <w:rsid w:val="000C1415"/>
    <w:rsid w:val="000C4A01"/>
    <w:rsid w:val="000C5E7E"/>
    <w:rsid w:val="000D15BE"/>
    <w:rsid w:val="000D2914"/>
    <w:rsid w:val="000D5E50"/>
    <w:rsid w:val="000F4364"/>
    <w:rsid w:val="000F5F77"/>
    <w:rsid w:val="00101621"/>
    <w:rsid w:val="001021F0"/>
    <w:rsid w:val="001067D0"/>
    <w:rsid w:val="00106EA3"/>
    <w:rsid w:val="00114FBA"/>
    <w:rsid w:val="001151B3"/>
    <w:rsid w:val="001165A2"/>
    <w:rsid w:val="00116D00"/>
    <w:rsid w:val="001203A6"/>
    <w:rsid w:val="00127D22"/>
    <w:rsid w:val="00137C4F"/>
    <w:rsid w:val="00144280"/>
    <w:rsid w:val="001449DE"/>
    <w:rsid w:val="00153789"/>
    <w:rsid w:val="00161452"/>
    <w:rsid w:val="001640D7"/>
    <w:rsid w:val="00170CC3"/>
    <w:rsid w:val="00171C8A"/>
    <w:rsid w:val="001758AF"/>
    <w:rsid w:val="0017736E"/>
    <w:rsid w:val="00177DAB"/>
    <w:rsid w:val="001827F3"/>
    <w:rsid w:val="0019326A"/>
    <w:rsid w:val="00197D5C"/>
    <w:rsid w:val="001A5A8C"/>
    <w:rsid w:val="001A73C6"/>
    <w:rsid w:val="001B4551"/>
    <w:rsid w:val="001C75EE"/>
    <w:rsid w:val="001D197E"/>
    <w:rsid w:val="001D19B6"/>
    <w:rsid w:val="001D4622"/>
    <w:rsid w:val="001D5D14"/>
    <w:rsid w:val="001D77DD"/>
    <w:rsid w:val="001E0AA9"/>
    <w:rsid w:val="001E19A6"/>
    <w:rsid w:val="001E573E"/>
    <w:rsid w:val="001E62B5"/>
    <w:rsid w:val="001F33F6"/>
    <w:rsid w:val="00200E52"/>
    <w:rsid w:val="002034E6"/>
    <w:rsid w:val="002141E6"/>
    <w:rsid w:val="00214327"/>
    <w:rsid w:val="00215DCE"/>
    <w:rsid w:val="00221E79"/>
    <w:rsid w:val="00233757"/>
    <w:rsid w:val="00250431"/>
    <w:rsid w:val="00254904"/>
    <w:rsid w:val="002669EF"/>
    <w:rsid w:val="002757B1"/>
    <w:rsid w:val="002819C3"/>
    <w:rsid w:val="00282F77"/>
    <w:rsid w:val="00296F01"/>
    <w:rsid w:val="00297B06"/>
    <w:rsid w:val="002A4443"/>
    <w:rsid w:val="002B1BE5"/>
    <w:rsid w:val="002B6AF6"/>
    <w:rsid w:val="002D0D25"/>
    <w:rsid w:val="002D1BA7"/>
    <w:rsid w:val="002D27EC"/>
    <w:rsid w:val="002D561E"/>
    <w:rsid w:val="002D6FC9"/>
    <w:rsid w:val="002E2A01"/>
    <w:rsid w:val="002E2FC5"/>
    <w:rsid w:val="002E3E03"/>
    <w:rsid w:val="002F18F8"/>
    <w:rsid w:val="002F3440"/>
    <w:rsid w:val="002F49F0"/>
    <w:rsid w:val="00301660"/>
    <w:rsid w:val="0031479A"/>
    <w:rsid w:val="003247E9"/>
    <w:rsid w:val="003533B8"/>
    <w:rsid w:val="00362B60"/>
    <w:rsid w:val="00363D4C"/>
    <w:rsid w:val="00365651"/>
    <w:rsid w:val="00367266"/>
    <w:rsid w:val="003713FF"/>
    <w:rsid w:val="003716D8"/>
    <w:rsid w:val="003765ED"/>
    <w:rsid w:val="00377C0C"/>
    <w:rsid w:val="00380F52"/>
    <w:rsid w:val="00381A4E"/>
    <w:rsid w:val="00381F8E"/>
    <w:rsid w:val="00393574"/>
    <w:rsid w:val="003A4289"/>
    <w:rsid w:val="003B1B40"/>
    <w:rsid w:val="003C00A3"/>
    <w:rsid w:val="003C2848"/>
    <w:rsid w:val="003C763A"/>
    <w:rsid w:val="003D7B0B"/>
    <w:rsid w:val="003E1C79"/>
    <w:rsid w:val="003E42DA"/>
    <w:rsid w:val="003E4B22"/>
    <w:rsid w:val="003F11E6"/>
    <w:rsid w:val="00403977"/>
    <w:rsid w:val="004112AF"/>
    <w:rsid w:val="00411751"/>
    <w:rsid w:val="00412A13"/>
    <w:rsid w:val="00412B65"/>
    <w:rsid w:val="00414624"/>
    <w:rsid w:val="00414EE0"/>
    <w:rsid w:val="004213D1"/>
    <w:rsid w:val="00431758"/>
    <w:rsid w:val="00431CD8"/>
    <w:rsid w:val="00441636"/>
    <w:rsid w:val="00451713"/>
    <w:rsid w:val="004560CC"/>
    <w:rsid w:val="0046188A"/>
    <w:rsid w:val="0047151A"/>
    <w:rsid w:val="004748E3"/>
    <w:rsid w:val="00480FDF"/>
    <w:rsid w:val="00487DF7"/>
    <w:rsid w:val="004A5676"/>
    <w:rsid w:val="004B0A68"/>
    <w:rsid w:val="004B0B8B"/>
    <w:rsid w:val="004B39BE"/>
    <w:rsid w:val="004B50EA"/>
    <w:rsid w:val="004C25E6"/>
    <w:rsid w:val="004C28BB"/>
    <w:rsid w:val="004C7F41"/>
    <w:rsid w:val="004D2B57"/>
    <w:rsid w:val="004D3A5C"/>
    <w:rsid w:val="004D56C6"/>
    <w:rsid w:val="004E45A0"/>
    <w:rsid w:val="004F5D7D"/>
    <w:rsid w:val="004F6633"/>
    <w:rsid w:val="00502F9F"/>
    <w:rsid w:val="005044CE"/>
    <w:rsid w:val="00506E6E"/>
    <w:rsid w:val="005077E8"/>
    <w:rsid w:val="005105CF"/>
    <w:rsid w:val="0051370D"/>
    <w:rsid w:val="00517969"/>
    <w:rsid w:val="005211DE"/>
    <w:rsid w:val="00525177"/>
    <w:rsid w:val="00527A6C"/>
    <w:rsid w:val="00531E26"/>
    <w:rsid w:val="00533753"/>
    <w:rsid w:val="00536EAE"/>
    <w:rsid w:val="00540FA2"/>
    <w:rsid w:val="005466C2"/>
    <w:rsid w:val="00554AFB"/>
    <w:rsid w:val="005607FE"/>
    <w:rsid w:val="00561FDB"/>
    <w:rsid w:val="005763B5"/>
    <w:rsid w:val="00592AAF"/>
    <w:rsid w:val="005A42B2"/>
    <w:rsid w:val="005B05A8"/>
    <w:rsid w:val="005B1AE7"/>
    <w:rsid w:val="005B1D26"/>
    <w:rsid w:val="005B513B"/>
    <w:rsid w:val="005B5F1F"/>
    <w:rsid w:val="005C7041"/>
    <w:rsid w:val="005C74E5"/>
    <w:rsid w:val="005D43F5"/>
    <w:rsid w:val="005D5D6A"/>
    <w:rsid w:val="005D62EC"/>
    <w:rsid w:val="005E389F"/>
    <w:rsid w:val="005E666B"/>
    <w:rsid w:val="005F3CB5"/>
    <w:rsid w:val="005F7A92"/>
    <w:rsid w:val="0061316D"/>
    <w:rsid w:val="0062262E"/>
    <w:rsid w:val="00623D79"/>
    <w:rsid w:val="006243B3"/>
    <w:rsid w:val="00636711"/>
    <w:rsid w:val="0066008F"/>
    <w:rsid w:val="006613B2"/>
    <w:rsid w:val="00661A9D"/>
    <w:rsid w:val="00662259"/>
    <w:rsid w:val="00683841"/>
    <w:rsid w:val="00683F0D"/>
    <w:rsid w:val="006A652C"/>
    <w:rsid w:val="006A6BCD"/>
    <w:rsid w:val="006B16FE"/>
    <w:rsid w:val="006C2857"/>
    <w:rsid w:val="006D194F"/>
    <w:rsid w:val="006D1D37"/>
    <w:rsid w:val="006D27AA"/>
    <w:rsid w:val="006D4735"/>
    <w:rsid w:val="006E1DA6"/>
    <w:rsid w:val="006F257A"/>
    <w:rsid w:val="006F261A"/>
    <w:rsid w:val="006F27E6"/>
    <w:rsid w:val="007010B7"/>
    <w:rsid w:val="00702512"/>
    <w:rsid w:val="00704FDB"/>
    <w:rsid w:val="00706F1F"/>
    <w:rsid w:val="00715250"/>
    <w:rsid w:val="00715887"/>
    <w:rsid w:val="00730299"/>
    <w:rsid w:val="00732939"/>
    <w:rsid w:val="0073532F"/>
    <w:rsid w:val="00741A46"/>
    <w:rsid w:val="00741ADA"/>
    <w:rsid w:val="007426AE"/>
    <w:rsid w:val="00742CAC"/>
    <w:rsid w:val="007442ED"/>
    <w:rsid w:val="00744D93"/>
    <w:rsid w:val="00751CB3"/>
    <w:rsid w:val="0075791D"/>
    <w:rsid w:val="00760D83"/>
    <w:rsid w:val="00770706"/>
    <w:rsid w:val="0077125A"/>
    <w:rsid w:val="0077128C"/>
    <w:rsid w:val="0077485A"/>
    <w:rsid w:val="00784922"/>
    <w:rsid w:val="00785111"/>
    <w:rsid w:val="00785CA9"/>
    <w:rsid w:val="00787D2C"/>
    <w:rsid w:val="00796CFC"/>
    <w:rsid w:val="007A1EA2"/>
    <w:rsid w:val="007A5E34"/>
    <w:rsid w:val="007B4089"/>
    <w:rsid w:val="007B5EC8"/>
    <w:rsid w:val="007B7EAA"/>
    <w:rsid w:val="007C279F"/>
    <w:rsid w:val="007C3830"/>
    <w:rsid w:val="007C3A6D"/>
    <w:rsid w:val="007C420C"/>
    <w:rsid w:val="007C68BF"/>
    <w:rsid w:val="007C7513"/>
    <w:rsid w:val="007C7643"/>
    <w:rsid w:val="007D06C4"/>
    <w:rsid w:val="007D2267"/>
    <w:rsid w:val="007E220B"/>
    <w:rsid w:val="007F2FA5"/>
    <w:rsid w:val="007F79D4"/>
    <w:rsid w:val="0080223E"/>
    <w:rsid w:val="00804642"/>
    <w:rsid w:val="008072BD"/>
    <w:rsid w:val="0081161A"/>
    <w:rsid w:val="008250B3"/>
    <w:rsid w:val="00825214"/>
    <w:rsid w:val="00846DFE"/>
    <w:rsid w:val="008517BA"/>
    <w:rsid w:val="00852B14"/>
    <w:rsid w:val="008534AF"/>
    <w:rsid w:val="00853595"/>
    <w:rsid w:val="00860CBC"/>
    <w:rsid w:val="00861172"/>
    <w:rsid w:val="0087322A"/>
    <w:rsid w:val="008741BE"/>
    <w:rsid w:val="00880F5F"/>
    <w:rsid w:val="00882FFD"/>
    <w:rsid w:val="00883BED"/>
    <w:rsid w:val="00887308"/>
    <w:rsid w:val="00890475"/>
    <w:rsid w:val="00896116"/>
    <w:rsid w:val="008A123F"/>
    <w:rsid w:val="008A37C6"/>
    <w:rsid w:val="008B02CC"/>
    <w:rsid w:val="008B2A56"/>
    <w:rsid w:val="008C066F"/>
    <w:rsid w:val="008C1331"/>
    <w:rsid w:val="008C2F16"/>
    <w:rsid w:val="008C3606"/>
    <w:rsid w:val="008C7856"/>
    <w:rsid w:val="008E1441"/>
    <w:rsid w:val="008F6766"/>
    <w:rsid w:val="00906912"/>
    <w:rsid w:val="009105C2"/>
    <w:rsid w:val="00920A10"/>
    <w:rsid w:val="009218A6"/>
    <w:rsid w:val="00922C77"/>
    <w:rsid w:val="00924B61"/>
    <w:rsid w:val="00930D84"/>
    <w:rsid w:val="00931974"/>
    <w:rsid w:val="00933820"/>
    <w:rsid w:val="00933976"/>
    <w:rsid w:val="0093757E"/>
    <w:rsid w:val="00941D72"/>
    <w:rsid w:val="00950FDC"/>
    <w:rsid w:val="00951B36"/>
    <w:rsid w:val="00952253"/>
    <w:rsid w:val="00954F66"/>
    <w:rsid w:val="0096027B"/>
    <w:rsid w:val="009765A5"/>
    <w:rsid w:val="009A2343"/>
    <w:rsid w:val="009A3E5F"/>
    <w:rsid w:val="009B3D02"/>
    <w:rsid w:val="009B5383"/>
    <w:rsid w:val="009B55BB"/>
    <w:rsid w:val="009B5D83"/>
    <w:rsid w:val="009C1AD0"/>
    <w:rsid w:val="009C1AF4"/>
    <w:rsid w:val="009C2CC8"/>
    <w:rsid w:val="009C68E9"/>
    <w:rsid w:val="009E30FA"/>
    <w:rsid w:val="009E7985"/>
    <w:rsid w:val="009E79A3"/>
    <w:rsid w:val="009F7C6C"/>
    <w:rsid w:val="00A019C9"/>
    <w:rsid w:val="00A26313"/>
    <w:rsid w:val="00A41FD5"/>
    <w:rsid w:val="00A430A1"/>
    <w:rsid w:val="00A43F73"/>
    <w:rsid w:val="00A501DE"/>
    <w:rsid w:val="00A53B1C"/>
    <w:rsid w:val="00A555E1"/>
    <w:rsid w:val="00A6189E"/>
    <w:rsid w:val="00A61EB0"/>
    <w:rsid w:val="00A65743"/>
    <w:rsid w:val="00A77055"/>
    <w:rsid w:val="00A85A2C"/>
    <w:rsid w:val="00A91967"/>
    <w:rsid w:val="00A92127"/>
    <w:rsid w:val="00A94317"/>
    <w:rsid w:val="00A9743A"/>
    <w:rsid w:val="00AA6474"/>
    <w:rsid w:val="00AB752A"/>
    <w:rsid w:val="00AC1DB4"/>
    <w:rsid w:val="00AD4F31"/>
    <w:rsid w:val="00AF1D05"/>
    <w:rsid w:val="00AF293B"/>
    <w:rsid w:val="00AF3F8D"/>
    <w:rsid w:val="00AF4A20"/>
    <w:rsid w:val="00AF70FC"/>
    <w:rsid w:val="00B005CB"/>
    <w:rsid w:val="00B04D5A"/>
    <w:rsid w:val="00B1132E"/>
    <w:rsid w:val="00B15B50"/>
    <w:rsid w:val="00B278AB"/>
    <w:rsid w:val="00B33809"/>
    <w:rsid w:val="00B35C6D"/>
    <w:rsid w:val="00B46268"/>
    <w:rsid w:val="00B5138E"/>
    <w:rsid w:val="00B57A2F"/>
    <w:rsid w:val="00B62863"/>
    <w:rsid w:val="00B65D4C"/>
    <w:rsid w:val="00B663D8"/>
    <w:rsid w:val="00B67520"/>
    <w:rsid w:val="00B72E3D"/>
    <w:rsid w:val="00B80CD9"/>
    <w:rsid w:val="00B82EF9"/>
    <w:rsid w:val="00B87B31"/>
    <w:rsid w:val="00B90912"/>
    <w:rsid w:val="00BA1859"/>
    <w:rsid w:val="00BA1C73"/>
    <w:rsid w:val="00BA3BCC"/>
    <w:rsid w:val="00BA401C"/>
    <w:rsid w:val="00BA61A7"/>
    <w:rsid w:val="00BB18E3"/>
    <w:rsid w:val="00BB49F1"/>
    <w:rsid w:val="00BC1A20"/>
    <w:rsid w:val="00BC2212"/>
    <w:rsid w:val="00BC374E"/>
    <w:rsid w:val="00BC4CCD"/>
    <w:rsid w:val="00BD3203"/>
    <w:rsid w:val="00BD612E"/>
    <w:rsid w:val="00BF5B22"/>
    <w:rsid w:val="00C05D9D"/>
    <w:rsid w:val="00C144C7"/>
    <w:rsid w:val="00C24B0C"/>
    <w:rsid w:val="00C266EF"/>
    <w:rsid w:val="00C31460"/>
    <w:rsid w:val="00C45238"/>
    <w:rsid w:val="00C53DC1"/>
    <w:rsid w:val="00C56CD1"/>
    <w:rsid w:val="00C57BBA"/>
    <w:rsid w:val="00C61BD4"/>
    <w:rsid w:val="00C65602"/>
    <w:rsid w:val="00C65A60"/>
    <w:rsid w:val="00C676FF"/>
    <w:rsid w:val="00C72E3A"/>
    <w:rsid w:val="00C80F1F"/>
    <w:rsid w:val="00C8353F"/>
    <w:rsid w:val="00C918F2"/>
    <w:rsid w:val="00C923C3"/>
    <w:rsid w:val="00C93C4D"/>
    <w:rsid w:val="00CA0EB5"/>
    <w:rsid w:val="00CB4323"/>
    <w:rsid w:val="00CB4DD3"/>
    <w:rsid w:val="00CC019F"/>
    <w:rsid w:val="00CC22D5"/>
    <w:rsid w:val="00CC7C86"/>
    <w:rsid w:val="00CD30E3"/>
    <w:rsid w:val="00CD3D7D"/>
    <w:rsid w:val="00CD4E8D"/>
    <w:rsid w:val="00CE2B0D"/>
    <w:rsid w:val="00CE4C28"/>
    <w:rsid w:val="00CF0FB9"/>
    <w:rsid w:val="00CF26C7"/>
    <w:rsid w:val="00CF4CE6"/>
    <w:rsid w:val="00D03F90"/>
    <w:rsid w:val="00D0451E"/>
    <w:rsid w:val="00D170A6"/>
    <w:rsid w:val="00D251D6"/>
    <w:rsid w:val="00D3684F"/>
    <w:rsid w:val="00D50808"/>
    <w:rsid w:val="00D51EBF"/>
    <w:rsid w:val="00D61939"/>
    <w:rsid w:val="00D73923"/>
    <w:rsid w:val="00D76BFC"/>
    <w:rsid w:val="00D830C1"/>
    <w:rsid w:val="00D84583"/>
    <w:rsid w:val="00D95F07"/>
    <w:rsid w:val="00DA30EE"/>
    <w:rsid w:val="00DA5EF1"/>
    <w:rsid w:val="00DB0D59"/>
    <w:rsid w:val="00DB3EA3"/>
    <w:rsid w:val="00DC3D97"/>
    <w:rsid w:val="00DC525B"/>
    <w:rsid w:val="00DD0126"/>
    <w:rsid w:val="00DE0D56"/>
    <w:rsid w:val="00DE2E13"/>
    <w:rsid w:val="00DE3E3B"/>
    <w:rsid w:val="00DF4657"/>
    <w:rsid w:val="00E018F6"/>
    <w:rsid w:val="00E04E4F"/>
    <w:rsid w:val="00E0690D"/>
    <w:rsid w:val="00E2084D"/>
    <w:rsid w:val="00E2320C"/>
    <w:rsid w:val="00E256E1"/>
    <w:rsid w:val="00E400EF"/>
    <w:rsid w:val="00E40733"/>
    <w:rsid w:val="00E40B49"/>
    <w:rsid w:val="00E42CE0"/>
    <w:rsid w:val="00E440E9"/>
    <w:rsid w:val="00E47D2E"/>
    <w:rsid w:val="00E548A2"/>
    <w:rsid w:val="00E571B7"/>
    <w:rsid w:val="00E6026C"/>
    <w:rsid w:val="00E71882"/>
    <w:rsid w:val="00E72693"/>
    <w:rsid w:val="00E73426"/>
    <w:rsid w:val="00E74E19"/>
    <w:rsid w:val="00E76FDB"/>
    <w:rsid w:val="00E83DED"/>
    <w:rsid w:val="00E956C9"/>
    <w:rsid w:val="00EA1889"/>
    <w:rsid w:val="00EA33F5"/>
    <w:rsid w:val="00EA6B9D"/>
    <w:rsid w:val="00EA6F3B"/>
    <w:rsid w:val="00EB24F1"/>
    <w:rsid w:val="00EB40B0"/>
    <w:rsid w:val="00EB4D31"/>
    <w:rsid w:val="00EB636F"/>
    <w:rsid w:val="00EC1923"/>
    <w:rsid w:val="00ED320F"/>
    <w:rsid w:val="00EE0365"/>
    <w:rsid w:val="00EE1574"/>
    <w:rsid w:val="00EE7E7C"/>
    <w:rsid w:val="00EF7469"/>
    <w:rsid w:val="00F2099D"/>
    <w:rsid w:val="00F30631"/>
    <w:rsid w:val="00F3163D"/>
    <w:rsid w:val="00F35916"/>
    <w:rsid w:val="00F36105"/>
    <w:rsid w:val="00F50B76"/>
    <w:rsid w:val="00F52758"/>
    <w:rsid w:val="00F56942"/>
    <w:rsid w:val="00F84041"/>
    <w:rsid w:val="00FA22B2"/>
    <w:rsid w:val="00FA49EE"/>
    <w:rsid w:val="00FA5FD3"/>
    <w:rsid w:val="00FB2D93"/>
    <w:rsid w:val="00FB5BCD"/>
    <w:rsid w:val="00FB7323"/>
    <w:rsid w:val="00FB7F98"/>
    <w:rsid w:val="00FC07EA"/>
    <w:rsid w:val="00FC56B2"/>
    <w:rsid w:val="00FD34E5"/>
    <w:rsid w:val="00FD351F"/>
    <w:rsid w:val="00FD408D"/>
    <w:rsid w:val="00FD577D"/>
    <w:rsid w:val="00FD63B2"/>
    <w:rsid w:val="00FE3060"/>
    <w:rsid w:val="00FF1C42"/>
    <w:rsid w:val="00FF3EC8"/>
    <w:rsid w:val="00FF57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C92ABF1"/>
  <w15:docId w15:val="{09A5BCE4-903A-4B34-82E3-DB200749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VPSC"/>
    <w:rsid w:val="005B1AE7"/>
    <w:rPr>
      <w:rFonts w:ascii="Arial" w:hAnsi="Arial"/>
      <w:sz w:val="20"/>
    </w:rPr>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986052" w:themeColor="accent6" w:themeShade="BF"/>
      <w:kern w:val="32"/>
      <w:sz w:val="48"/>
      <w:szCs w:val="32"/>
      <w:lang w:val="en-AU"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582C83"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582C83"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582C83"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2B1641"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2B1641"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986052" w:themeColor="accent6" w:themeShade="BF"/>
      <w:kern w:val="32"/>
      <w:sz w:val="48"/>
      <w:szCs w:val="32"/>
      <w:lang w:val="en-AU" w:eastAsia="en-AU"/>
    </w:rPr>
  </w:style>
  <w:style w:type="paragraph" w:customStyle="1" w:styleId="T2VPSC">
    <w:name w:val="T2 VPSC"/>
    <w:basedOn w:val="TOC2"/>
    <w:next w:val="BodyVPSC"/>
    <w:link w:val="T2VPSCChar"/>
    <w:qFormat/>
    <w:rsid w:val="004560CC"/>
    <w:pPr>
      <w:tabs>
        <w:tab w:val="left" w:pos="7655"/>
      </w:tabs>
      <w:spacing w:after="0"/>
      <w:ind w:left="0"/>
    </w:pPr>
    <w:rPr>
      <w:color w:val="2D2926" w:themeColor="text2"/>
      <w:szCs w:val="28"/>
    </w:rPr>
  </w:style>
  <w:style w:type="paragraph" w:styleId="TOC2">
    <w:name w:val="toc 2"/>
    <w:aliases w:val="TOC 2 VPSC"/>
    <w:basedOn w:val="Normal"/>
    <w:next w:val="Normal"/>
    <w:link w:val="TOC2Char"/>
    <w:autoRedefine/>
    <w:uiPriority w:val="39"/>
    <w:unhideWhenUsed/>
    <w:qFormat/>
    <w:rsid w:val="00E440E9"/>
    <w:pPr>
      <w:spacing w:before="120" w:after="120"/>
      <w:ind w:left="1276" w:hanging="709"/>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2D2926" w:themeColor="text2"/>
      <w:sz w:val="16"/>
    </w:rPr>
  </w:style>
  <w:style w:type="character" w:customStyle="1" w:styleId="FooterChar">
    <w:name w:val="Footer Char"/>
    <w:basedOn w:val="DefaultParagraphFont"/>
    <w:link w:val="Footer"/>
    <w:uiPriority w:val="99"/>
    <w:rsid w:val="00D50808"/>
    <w:rPr>
      <w:rFonts w:ascii="Arial" w:hAnsi="Arial"/>
      <w:color w:val="2D2926"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qFormat/>
    <w:rsid w:val="00A61EB0"/>
    <w:pPr>
      <w:spacing w:before="120"/>
    </w:pPr>
    <w:rPr>
      <w:rFonts w:ascii="Arial Narrow" w:hAnsi="Arial Narrow"/>
      <w:caps/>
      <w:color w:val="EE9D26"/>
      <w:sz w:val="40"/>
      <w:szCs w:val="40"/>
    </w:rPr>
  </w:style>
  <w:style w:type="paragraph" w:customStyle="1" w:styleId="H2VPSC">
    <w:name w:val="H2 VPSC"/>
    <w:next w:val="BodyVPSC"/>
    <w:qFormat/>
    <w:rsid w:val="00367266"/>
    <w:pPr>
      <w:widowControl w:val="0"/>
      <w:spacing w:before="200" w:after="100"/>
    </w:pPr>
    <w:rPr>
      <w:rFonts w:ascii="Arial" w:eastAsia="Times New Roman" w:hAnsi="Arial" w:cs="Tahoma"/>
      <w:b/>
      <w:color w:val="78579C" w:themeColor="accent2"/>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2819C3"/>
    <w:pPr>
      <w:numPr>
        <w:numId w:val="14"/>
      </w:numPr>
      <w:spacing w:before="120" w:after="120" w:line="276" w:lineRule="auto"/>
      <w:ind w:left="454" w:hanging="227"/>
      <w:contextualSpacing/>
    </w:pPr>
    <w:rPr>
      <w:rFonts w:ascii="Arial" w:eastAsia="Calibri" w:hAnsi="Arial" w:cs="Tahoma"/>
      <w:sz w:val="20"/>
      <w:szCs w:val="20"/>
      <w:lang w:val="en-AU" w:eastAsia="en-US"/>
    </w:rPr>
  </w:style>
  <w:style w:type="paragraph" w:customStyle="1" w:styleId="H3VPSC">
    <w:name w:val="H3 VPSC"/>
    <w:next w:val="BodyVPSC"/>
    <w:qFormat/>
    <w:rsid w:val="000064F1"/>
    <w:pPr>
      <w:tabs>
        <w:tab w:val="left" w:pos="3969"/>
      </w:tabs>
      <w:spacing w:before="200" w:after="100"/>
    </w:pPr>
    <w:rPr>
      <w:rFonts w:ascii="Arial" w:eastAsiaTheme="majorEastAsia" w:hAnsi="Arial" w:cstheme="majorBidi"/>
      <w:b/>
      <w:bCs/>
      <w:color w:val="9C80B5"/>
      <w:sz w:val="22"/>
    </w:rPr>
  </w:style>
  <w:style w:type="paragraph" w:customStyle="1" w:styleId="H1VPSC">
    <w:name w:val="H1 VPSC"/>
    <w:next w:val="BodyVPSC"/>
    <w:qFormat/>
    <w:rsid w:val="00214327"/>
    <w:pPr>
      <w:spacing w:before="200" w:after="100"/>
    </w:pPr>
    <w:rPr>
      <w:rFonts w:ascii="Arial" w:eastAsia="Times New Roman" w:hAnsi="Arial" w:cs="Tahoma"/>
      <w:b/>
      <w:color w:val="582C83" w:themeColor="accent1"/>
      <w:sz w:val="28"/>
      <w:szCs w:val="28"/>
      <w:lang w:val="en-AU" w:eastAsia="en-AU"/>
    </w:rPr>
  </w:style>
  <w:style w:type="paragraph" w:customStyle="1" w:styleId="Bullet2VPSC">
    <w:name w:val="Bullet 2 VPSC"/>
    <w:basedOn w:val="Bullet1VPSC"/>
    <w:qFormat/>
    <w:rsid w:val="00A65743"/>
    <w:pPr>
      <w:numPr>
        <w:numId w:val="1"/>
      </w:numPr>
      <w:ind w:left="794" w:hanging="227"/>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582C83"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FB7323"/>
    <w:pPr>
      <w:spacing w:before="60" w:after="60" w:line="240" w:lineRule="auto"/>
    </w:pPr>
  </w:style>
  <w:style w:type="paragraph" w:customStyle="1" w:styleId="TableH1VPSC">
    <w:name w:val="Table H1 VPSC"/>
    <w:basedOn w:val="TableTextVPSC"/>
    <w:qFormat/>
    <w:rsid w:val="00FB7323"/>
    <w:rPr>
      <w:b/>
      <w:color w:val="FFFFFF"/>
      <w:sz w:val="22"/>
    </w:rPr>
  </w:style>
  <w:style w:type="table" w:customStyle="1" w:styleId="AEUTable">
    <w:name w:val="AEU Table"/>
    <w:basedOn w:val="TableGrid"/>
    <w:uiPriority w:val="99"/>
    <w:rsid w:val="00EA33F5"/>
    <w:pPr>
      <w:spacing w:before="120" w:after="120"/>
    </w:pPr>
    <w:rPr>
      <w:rFonts w:ascii="Arial" w:hAnsi="Arial"/>
      <w:sz w:val="20"/>
    </w:rPr>
    <w:tblPr>
      <w:tblInd w:w="170" w:type="dxa"/>
      <w:tblBorders>
        <w:top w:val="none" w:sz="0" w:space="0" w:color="auto"/>
        <w:left w:val="none" w:sz="0" w:space="0" w:color="auto"/>
        <w:bottom w:val="none" w:sz="0" w:space="0" w:color="auto"/>
        <w:right w:val="none" w:sz="0" w:space="0" w:color="auto"/>
        <w:insideH w:val="single" w:sz="4" w:space="0" w:color="D5D4D4" w:themeColor="background2"/>
        <w:insideV w:val="none" w:sz="0" w:space="0" w:color="auto"/>
      </w:tblBorders>
      <w:tblCellMar>
        <w:top w:w="57" w:type="dxa"/>
        <w:bottom w:w="57" w:type="dxa"/>
      </w:tblCellMar>
    </w:tblPr>
    <w:tblStylePr w:type="firstRow">
      <w:rPr>
        <w:rFonts w:ascii="Arial" w:hAnsi="Arial"/>
        <w:b/>
        <w:color w:val="FFFFFF"/>
        <w:sz w:val="22"/>
      </w:rPr>
      <w:tblPr/>
      <w:tcPr>
        <w:tcBorders>
          <w:top w:val="nil"/>
          <w:left w:val="nil"/>
          <w:bottom w:val="single" w:sz="4" w:space="0" w:color="000000" w:themeColor="text1"/>
          <w:right w:val="nil"/>
          <w:insideH w:val="nil"/>
          <w:insideV w:val="nil"/>
          <w:tl2br w:val="nil"/>
          <w:tr2bl w:val="nil"/>
        </w:tcBorders>
        <w:shd w:val="clear" w:color="auto" w:fill="40C1AC" w:themeFill="accent4"/>
      </w:tcPr>
    </w:tblStylePr>
    <w:tblStylePr w:type="lastRow">
      <w:tblPr/>
      <w:tcPr>
        <w:tcBorders>
          <w:top w:val="nil"/>
          <w:left w:val="nil"/>
          <w:bottom w:val="nil"/>
          <w:right w:val="nil"/>
          <w:insideH w:val="nil"/>
          <w:insideV w:val="nil"/>
          <w:tl2br w:val="nil"/>
          <w:tr2bl w:val="nil"/>
        </w:tcBorders>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78579C" w:themeColor="accent2"/>
        <w:bottom w:val="single" w:sz="8" w:space="0" w:color="78579C" w:themeColor="accent2"/>
      </w:tblBorders>
    </w:tblPr>
    <w:tblStylePr w:type="firstRow">
      <w:rPr>
        <w:rFonts w:asciiTheme="majorHAnsi" w:eastAsiaTheme="majorEastAsia" w:hAnsiTheme="majorHAnsi" w:cstheme="majorBidi"/>
      </w:rPr>
      <w:tblPr/>
      <w:tcPr>
        <w:tcBorders>
          <w:top w:val="nil"/>
          <w:bottom w:val="single" w:sz="8" w:space="0" w:color="78579C" w:themeColor="accent2"/>
        </w:tcBorders>
      </w:tcPr>
    </w:tblStylePr>
    <w:tblStylePr w:type="lastRow">
      <w:rPr>
        <w:b/>
        <w:bCs/>
        <w:color w:val="2D2926" w:themeColor="text2"/>
      </w:rPr>
      <w:tblPr/>
      <w:tcPr>
        <w:tcBorders>
          <w:top w:val="single" w:sz="8" w:space="0" w:color="78579C" w:themeColor="accent2"/>
          <w:bottom w:val="single" w:sz="8" w:space="0" w:color="78579C" w:themeColor="accent2"/>
        </w:tcBorders>
      </w:tcPr>
    </w:tblStylePr>
    <w:tblStylePr w:type="firstCol">
      <w:rPr>
        <w:b/>
        <w:bCs/>
      </w:rPr>
    </w:tblStylePr>
    <w:tblStylePr w:type="lastCol">
      <w:rPr>
        <w:b/>
        <w:bCs/>
      </w:rPr>
      <w:tblPr/>
      <w:tcPr>
        <w:tcBorders>
          <w:top w:val="single" w:sz="8" w:space="0" w:color="78579C" w:themeColor="accent2"/>
          <w:bottom w:val="single" w:sz="8" w:space="0" w:color="78579C" w:themeColor="accent2"/>
        </w:tcBorders>
      </w:tcPr>
    </w:tblStylePr>
    <w:tblStylePr w:type="band1Vert">
      <w:tblPr/>
      <w:tcPr>
        <w:shd w:val="clear" w:color="auto" w:fill="DDD4E7" w:themeFill="accent2" w:themeFillTint="3F"/>
      </w:tcPr>
    </w:tblStylePr>
    <w:tblStylePr w:type="band1Horz">
      <w:tblPr/>
      <w:tcPr>
        <w:shd w:val="clear" w:color="auto" w:fill="DDD4E7"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78579C" w:themeColor="accent2"/>
        <w:left w:val="single" w:sz="8" w:space="0" w:color="78579C" w:themeColor="accent2"/>
        <w:bottom w:val="single" w:sz="8" w:space="0" w:color="78579C" w:themeColor="accent2"/>
        <w:right w:val="single" w:sz="8" w:space="0" w:color="78579C" w:themeColor="accent2"/>
      </w:tblBorders>
    </w:tblPr>
    <w:tblStylePr w:type="firstRow">
      <w:pPr>
        <w:spacing w:before="0" w:after="0" w:line="240" w:lineRule="auto"/>
      </w:pPr>
      <w:rPr>
        <w:b/>
        <w:bCs/>
        <w:color w:val="817F7D" w:themeColor="background1"/>
      </w:rPr>
      <w:tblPr/>
      <w:tcPr>
        <w:shd w:val="clear" w:color="auto" w:fill="78579C" w:themeFill="accent2"/>
      </w:tcPr>
    </w:tblStylePr>
    <w:tblStylePr w:type="lastRow">
      <w:pPr>
        <w:spacing w:before="0" w:after="0" w:line="240" w:lineRule="auto"/>
      </w:pPr>
      <w:rPr>
        <w:b/>
        <w:bCs/>
      </w:rPr>
      <w:tblPr/>
      <w:tcPr>
        <w:tcBorders>
          <w:top w:val="double" w:sz="6" w:space="0" w:color="78579C" w:themeColor="accent2"/>
          <w:left w:val="single" w:sz="8" w:space="0" w:color="78579C" w:themeColor="accent2"/>
          <w:bottom w:val="single" w:sz="8" w:space="0" w:color="78579C" w:themeColor="accent2"/>
          <w:right w:val="single" w:sz="8" w:space="0" w:color="78579C" w:themeColor="accent2"/>
        </w:tcBorders>
      </w:tcPr>
    </w:tblStylePr>
    <w:tblStylePr w:type="firstCol">
      <w:rPr>
        <w:b/>
        <w:bCs/>
      </w:rPr>
    </w:tblStylePr>
    <w:tblStylePr w:type="lastCol">
      <w:rPr>
        <w:b/>
        <w:bCs/>
      </w:rPr>
    </w:tblStylePr>
    <w:tblStylePr w:type="band1Vert">
      <w:tblPr/>
      <w:tcPr>
        <w:tcBorders>
          <w:top w:val="single" w:sz="8" w:space="0" w:color="78579C" w:themeColor="accent2"/>
          <w:left w:val="single" w:sz="8" w:space="0" w:color="78579C" w:themeColor="accent2"/>
          <w:bottom w:val="single" w:sz="8" w:space="0" w:color="78579C" w:themeColor="accent2"/>
          <w:right w:val="single" w:sz="8" w:space="0" w:color="78579C" w:themeColor="accent2"/>
        </w:tcBorders>
      </w:tcPr>
    </w:tblStylePr>
    <w:tblStylePr w:type="band1Horz">
      <w:tblPr/>
      <w:tcPr>
        <w:tcBorders>
          <w:top w:val="single" w:sz="8" w:space="0" w:color="78579C" w:themeColor="accent2"/>
          <w:left w:val="single" w:sz="8" w:space="0" w:color="78579C" w:themeColor="accent2"/>
          <w:bottom w:val="single" w:sz="8" w:space="0" w:color="78579C" w:themeColor="accent2"/>
          <w:right w:val="single" w:sz="8" w:space="0" w:color="78579C"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40C1AC" w:themeColor="accent4"/>
        <w:left w:val="single" w:sz="8" w:space="0" w:color="40C1AC" w:themeColor="accent4"/>
        <w:bottom w:val="single" w:sz="8" w:space="0" w:color="40C1AC" w:themeColor="accent4"/>
        <w:right w:val="single" w:sz="8" w:space="0" w:color="40C1AC" w:themeColor="accent4"/>
      </w:tblBorders>
    </w:tblPr>
    <w:tblStylePr w:type="firstRow">
      <w:pPr>
        <w:spacing w:before="0" w:after="0" w:line="240" w:lineRule="auto"/>
      </w:pPr>
      <w:rPr>
        <w:b/>
        <w:bCs/>
        <w:color w:val="817F7D" w:themeColor="background1"/>
      </w:rPr>
      <w:tblPr/>
      <w:tcPr>
        <w:shd w:val="clear" w:color="auto" w:fill="40C1AC" w:themeFill="accent4"/>
      </w:tcPr>
    </w:tblStylePr>
    <w:tblStylePr w:type="lastRow">
      <w:pPr>
        <w:spacing w:before="0" w:after="0" w:line="240" w:lineRule="auto"/>
      </w:pPr>
      <w:rPr>
        <w:b/>
        <w:bCs/>
      </w:rPr>
      <w:tblPr/>
      <w:tcPr>
        <w:tcBorders>
          <w:top w:val="double" w:sz="6" w:space="0" w:color="40C1AC" w:themeColor="accent4"/>
          <w:left w:val="single" w:sz="8" w:space="0" w:color="40C1AC" w:themeColor="accent4"/>
          <w:bottom w:val="single" w:sz="8" w:space="0" w:color="40C1AC" w:themeColor="accent4"/>
          <w:right w:val="single" w:sz="8" w:space="0" w:color="40C1AC" w:themeColor="accent4"/>
        </w:tcBorders>
      </w:tcPr>
    </w:tblStylePr>
    <w:tblStylePr w:type="firstCol">
      <w:rPr>
        <w:b/>
        <w:bCs/>
      </w:rPr>
    </w:tblStylePr>
    <w:tblStylePr w:type="lastCol">
      <w:rPr>
        <w:b/>
        <w:bCs/>
      </w:rPr>
    </w:tblStylePr>
    <w:tblStylePr w:type="band1Vert">
      <w:tblPr/>
      <w:tcPr>
        <w:tcBorders>
          <w:top w:val="single" w:sz="8" w:space="0" w:color="40C1AC" w:themeColor="accent4"/>
          <w:left w:val="single" w:sz="8" w:space="0" w:color="40C1AC" w:themeColor="accent4"/>
          <w:bottom w:val="single" w:sz="8" w:space="0" w:color="40C1AC" w:themeColor="accent4"/>
          <w:right w:val="single" w:sz="8" w:space="0" w:color="40C1AC" w:themeColor="accent4"/>
        </w:tcBorders>
      </w:tcPr>
    </w:tblStylePr>
    <w:tblStylePr w:type="band1Horz">
      <w:tblPr/>
      <w:tcPr>
        <w:tcBorders>
          <w:top w:val="single" w:sz="8" w:space="0" w:color="40C1AC" w:themeColor="accent4"/>
          <w:left w:val="single" w:sz="8" w:space="0" w:color="40C1AC" w:themeColor="accent4"/>
          <w:bottom w:val="single" w:sz="8" w:space="0" w:color="40C1AC" w:themeColor="accent4"/>
          <w:right w:val="single" w:sz="8" w:space="0" w:color="40C1AC" w:themeColor="accent4"/>
        </w:tcBorders>
      </w:tcPr>
    </w:tblStylePr>
  </w:style>
  <w:style w:type="paragraph" w:customStyle="1" w:styleId="NLH1VPSC">
    <w:name w:val="NLH1 VPSC"/>
    <w:basedOn w:val="BodyVPSC"/>
    <w:next w:val="BodyVPSC"/>
    <w:link w:val="NLH1VPSCChar"/>
    <w:qFormat/>
    <w:rsid w:val="009105C2"/>
    <w:pPr>
      <w:numPr>
        <w:numId w:val="19"/>
      </w:numPr>
      <w:spacing w:before="200" w:line="240" w:lineRule="auto"/>
      <w:outlineLvl w:val="0"/>
    </w:pPr>
    <w:rPr>
      <w:rFonts w:ascii="Arial Bold" w:hAnsi="Arial Bold"/>
      <w:b/>
      <w:caps/>
      <w:color w:val="582C83" w:themeColor="accent1"/>
      <w:sz w:val="32"/>
    </w:rPr>
  </w:style>
  <w:style w:type="paragraph" w:customStyle="1" w:styleId="NLH2VPSC">
    <w:name w:val="NLH2 VPSC"/>
    <w:next w:val="BodyVPSC"/>
    <w:qFormat/>
    <w:rsid w:val="009105C2"/>
    <w:pPr>
      <w:numPr>
        <w:ilvl w:val="1"/>
        <w:numId w:val="19"/>
      </w:numPr>
      <w:spacing w:before="200"/>
      <w:outlineLvl w:val="1"/>
    </w:pPr>
    <w:rPr>
      <w:rFonts w:ascii="Arial" w:eastAsia="Times New Roman" w:hAnsi="Arial" w:cs="Tahoma"/>
      <w:b/>
      <w:color w:val="78579C" w:themeColor="accent2"/>
      <w:szCs w:val="20"/>
      <w:lang w:val="en-AU" w:eastAsia="en-AU"/>
    </w:rPr>
  </w:style>
  <w:style w:type="paragraph" w:customStyle="1" w:styleId="NLH3VPSC">
    <w:name w:val="NLH3 VPSC"/>
    <w:basedOn w:val="BodyVPSC"/>
    <w:qFormat/>
    <w:rsid w:val="009105C2"/>
    <w:pPr>
      <w:numPr>
        <w:ilvl w:val="2"/>
        <w:numId w:val="19"/>
      </w:numPr>
      <w:spacing w:before="200" w:line="240" w:lineRule="auto"/>
      <w:outlineLvl w:val="2"/>
    </w:pPr>
    <w:rPr>
      <w:b/>
      <w:color w:val="9C80B5" w:themeColor="accent3"/>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582C83" w:themeColor="accent1"/>
        <w:left w:val="single" w:sz="8" w:space="0" w:color="582C83" w:themeColor="accent1"/>
        <w:bottom w:val="single" w:sz="8" w:space="0" w:color="582C83" w:themeColor="accent1"/>
        <w:right w:val="single" w:sz="8" w:space="0" w:color="582C83" w:themeColor="accent1"/>
      </w:tblBorders>
    </w:tblPr>
    <w:tblStylePr w:type="firstRow">
      <w:pPr>
        <w:spacing w:before="0" w:after="0" w:line="240" w:lineRule="auto"/>
      </w:pPr>
      <w:rPr>
        <w:b/>
        <w:bCs/>
        <w:color w:val="817F7D" w:themeColor="background1"/>
      </w:rPr>
      <w:tblPr/>
      <w:tcPr>
        <w:shd w:val="clear" w:color="auto" w:fill="582C83" w:themeFill="accent1"/>
      </w:tcPr>
    </w:tblStylePr>
    <w:tblStylePr w:type="lastRow">
      <w:pPr>
        <w:spacing w:before="0" w:after="0" w:line="240" w:lineRule="auto"/>
      </w:pPr>
      <w:rPr>
        <w:b/>
        <w:bCs/>
      </w:rPr>
      <w:tblPr/>
      <w:tcPr>
        <w:tcBorders>
          <w:top w:val="double" w:sz="6" w:space="0" w:color="582C83" w:themeColor="accent1"/>
          <w:left w:val="single" w:sz="8" w:space="0" w:color="582C83" w:themeColor="accent1"/>
          <w:bottom w:val="single" w:sz="8" w:space="0" w:color="582C83" w:themeColor="accent1"/>
          <w:right w:val="single" w:sz="8" w:space="0" w:color="582C83" w:themeColor="accent1"/>
        </w:tcBorders>
      </w:tcPr>
    </w:tblStylePr>
    <w:tblStylePr w:type="firstCol">
      <w:rPr>
        <w:b/>
        <w:bCs/>
      </w:rPr>
    </w:tblStylePr>
    <w:tblStylePr w:type="lastCol">
      <w:rPr>
        <w:b/>
        <w:bCs/>
      </w:rPr>
    </w:tblStylePr>
    <w:tblStylePr w:type="band1Vert">
      <w:tblPr/>
      <w:tcPr>
        <w:tcBorders>
          <w:top w:val="single" w:sz="8" w:space="0" w:color="582C83" w:themeColor="accent1"/>
          <w:left w:val="single" w:sz="8" w:space="0" w:color="582C83" w:themeColor="accent1"/>
          <w:bottom w:val="single" w:sz="8" w:space="0" w:color="582C83" w:themeColor="accent1"/>
          <w:right w:val="single" w:sz="8" w:space="0" w:color="582C83" w:themeColor="accent1"/>
        </w:tcBorders>
      </w:tcPr>
    </w:tblStylePr>
    <w:tblStylePr w:type="band1Horz">
      <w:tblPr/>
      <w:tcPr>
        <w:tcBorders>
          <w:top w:val="single" w:sz="8" w:space="0" w:color="582C83" w:themeColor="accent1"/>
          <w:left w:val="single" w:sz="8" w:space="0" w:color="582C83" w:themeColor="accent1"/>
          <w:bottom w:val="single" w:sz="8" w:space="0" w:color="582C83" w:themeColor="accent1"/>
          <w:right w:val="single" w:sz="8" w:space="0" w:color="582C83" w:themeColor="accent1"/>
        </w:tcBorders>
      </w:tcPr>
    </w:tblStylePr>
  </w:style>
  <w:style w:type="character" w:styleId="Hyperlink">
    <w:name w:val="Hyperlink"/>
    <w:basedOn w:val="DefaultParagraphFont"/>
    <w:uiPriority w:val="99"/>
    <w:unhideWhenUsed/>
    <w:rsid w:val="009105C2"/>
    <w:rPr>
      <w:color w:val="0070C0"/>
      <w:u w:val="single"/>
    </w:rPr>
  </w:style>
  <w:style w:type="numbering" w:customStyle="1" w:styleId="VPSCBulletList0">
    <w:name w:val="VPSC Bullet List"/>
    <w:uiPriority w:val="99"/>
    <w:rsid w:val="00B35C6D"/>
    <w:pPr>
      <w:numPr>
        <w:numId w:val="2"/>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582C83" w:themeColor="accent1" w:shadow="1" w:frame="1"/>
        <w:left w:val="single" w:sz="2" w:space="10" w:color="582C83" w:themeColor="accent1" w:shadow="1" w:frame="1"/>
        <w:bottom w:val="single" w:sz="2" w:space="10" w:color="582C83" w:themeColor="accent1" w:shadow="1" w:frame="1"/>
        <w:right w:val="single" w:sz="2" w:space="10" w:color="582C83" w:themeColor="accent1" w:shadow="1" w:frame="1"/>
      </w:pBdr>
      <w:ind w:left="1152" w:right="1152"/>
    </w:pPr>
    <w:rPr>
      <w:i/>
      <w:iCs/>
      <w:color w:val="582C83"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582C83"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582C83"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582C83"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2B1641"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2B1641"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582C83" w:themeColor="accent1"/>
      </w:pBdr>
      <w:spacing w:before="200" w:after="280"/>
      <w:ind w:left="936" w:right="936"/>
    </w:pPr>
    <w:rPr>
      <w:b/>
      <w:bCs/>
      <w:i/>
      <w:iCs/>
      <w:color w:val="582C83" w:themeColor="accent1"/>
    </w:rPr>
  </w:style>
  <w:style w:type="character" w:customStyle="1" w:styleId="IntenseQuoteChar">
    <w:name w:val="Intense Quote Char"/>
    <w:basedOn w:val="DefaultParagraphFont"/>
    <w:link w:val="IntenseQuote"/>
    <w:uiPriority w:val="30"/>
    <w:rsid w:val="00D03F90"/>
    <w:rPr>
      <w:b/>
      <w:bCs/>
      <w:i/>
      <w:iCs/>
      <w:color w:val="582C83"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4"/>
      </w:numPr>
      <w:contextualSpacing/>
    </w:pPr>
  </w:style>
  <w:style w:type="paragraph" w:styleId="ListBullet2">
    <w:name w:val="List Bullet 2"/>
    <w:basedOn w:val="Normal"/>
    <w:uiPriority w:val="99"/>
    <w:semiHidden/>
    <w:unhideWhenUsed/>
    <w:rsid w:val="00D03F90"/>
    <w:pPr>
      <w:numPr>
        <w:numId w:val="5"/>
      </w:numPr>
      <w:contextualSpacing/>
    </w:pPr>
  </w:style>
  <w:style w:type="paragraph" w:styleId="ListBullet3">
    <w:name w:val="List Bullet 3"/>
    <w:basedOn w:val="Normal"/>
    <w:uiPriority w:val="99"/>
    <w:semiHidden/>
    <w:unhideWhenUsed/>
    <w:rsid w:val="00D03F90"/>
    <w:pPr>
      <w:numPr>
        <w:numId w:val="6"/>
      </w:numPr>
      <w:contextualSpacing/>
    </w:pPr>
  </w:style>
  <w:style w:type="paragraph" w:styleId="ListBullet4">
    <w:name w:val="List Bullet 4"/>
    <w:basedOn w:val="Normal"/>
    <w:uiPriority w:val="99"/>
    <w:semiHidden/>
    <w:unhideWhenUsed/>
    <w:rsid w:val="00D03F90"/>
    <w:pPr>
      <w:numPr>
        <w:numId w:val="7"/>
      </w:numPr>
      <w:contextualSpacing/>
    </w:pPr>
  </w:style>
  <w:style w:type="paragraph" w:styleId="ListBullet5">
    <w:name w:val="List Bullet 5"/>
    <w:basedOn w:val="Normal"/>
    <w:uiPriority w:val="99"/>
    <w:semiHidden/>
    <w:unhideWhenUsed/>
    <w:rsid w:val="00D03F90"/>
    <w:pPr>
      <w:numPr>
        <w:numId w:val="8"/>
      </w:numPr>
      <w:contextualSpacing/>
    </w:pPr>
  </w:style>
  <w:style w:type="paragraph" w:styleId="ListContinue">
    <w:name w:val="List Continue"/>
    <w:basedOn w:val="Normal"/>
    <w:link w:val="ListContinueChar"/>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9"/>
      </w:numPr>
      <w:contextualSpacing/>
    </w:pPr>
  </w:style>
  <w:style w:type="paragraph" w:styleId="ListNumber2">
    <w:name w:val="List Number 2"/>
    <w:basedOn w:val="Normal"/>
    <w:uiPriority w:val="99"/>
    <w:semiHidden/>
    <w:unhideWhenUsed/>
    <w:rsid w:val="00D03F90"/>
    <w:pPr>
      <w:numPr>
        <w:numId w:val="10"/>
      </w:numPr>
      <w:contextualSpacing/>
    </w:pPr>
  </w:style>
  <w:style w:type="paragraph" w:styleId="ListNumber3">
    <w:name w:val="List Number 3"/>
    <w:basedOn w:val="Normal"/>
    <w:uiPriority w:val="99"/>
    <w:semiHidden/>
    <w:unhideWhenUsed/>
    <w:rsid w:val="00D03F90"/>
    <w:pPr>
      <w:numPr>
        <w:numId w:val="11"/>
      </w:numPr>
      <w:contextualSpacing/>
    </w:pPr>
  </w:style>
  <w:style w:type="paragraph" w:styleId="ListNumber4">
    <w:name w:val="List Number 4"/>
    <w:basedOn w:val="Normal"/>
    <w:uiPriority w:val="99"/>
    <w:semiHidden/>
    <w:unhideWhenUsed/>
    <w:rsid w:val="00D03F90"/>
    <w:pPr>
      <w:numPr>
        <w:numId w:val="12"/>
      </w:numPr>
      <w:contextualSpacing/>
    </w:pPr>
  </w:style>
  <w:style w:type="paragraph" w:styleId="ListNumber5">
    <w:name w:val="List Number 5"/>
    <w:basedOn w:val="Normal"/>
    <w:uiPriority w:val="99"/>
    <w:semiHidden/>
    <w:unhideWhenUsed/>
    <w:rsid w:val="00D03F90"/>
    <w:pPr>
      <w:numPr>
        <w:numId w:val="13"/>
      </w:numPr>
      <w:contextualSpacing/>
    </w:pPr>
  </w:style>
  <w:style w:type="paragraph" w:styleId="ListParagraph">
    <w:name w:val="List Paragraph"/>
    <w:basedOn w:val="Normal"/>
    <w:uiPriority w:val="34"/>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582C83"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582C83"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A65743"/>
    <w:pPr>
      <w:pBdr>
        <w:bottom w:val="single" w:sz="8" w:space="4" w:color="582C83" w:themeColor="accent1"/>
      </w:pBdr>
      <w:spacing w:after="300"/>
      <w:contextualSpacing/>
    </w:pPr>
    <w:rPr>
      <w:rFonts w:ascii="Melbourne" w:eastAsiaTheme="majorEastAsia" w:hAnsi="Melbourne" w:cstheme="majorBidi"/>
      <w:b/>
      <w:color w:val="582C83" w:themeColor="accent1"/>
      <w:spacing w:val="5"/>
      <w:kern w:val="28"/>
      <w:sz w:val="52"/>
      <w:szCs w:val="52"/>
    </w:rPr>
  </w:style>
  <w:style w:type="character" w:customStyle="1" w:styleId="TitleChar">
    <w:name w:val="Title Char"/>
    <w:basedOn w:val="DefaultParagraphFont"/>
    <w:link w:val="Title"/>
    <w:uiPriority w:val="10"/>
    <w:rsid w:val="00A65743"/>
    <w:rPr>
      <w:rFonts w:ascii="Melbourne" w:eastAsiaTheme="majorEastAsia" w:hAnsi="Melbourne" w:cstheme="majorBidi"/>
      <w:b/>
      <w:color w:val="582C83" w:themeColor="accent1"/>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aliases w:val="VPSC"/>
    <w:basedOn w:val="Normal"/>
    <w:next w:val="Normal"/>
    <w:autoRedefine/>
    <w:uiPriority w:val="39"/>
    <w:unhideWhenUsed/>
    <w:rsid w:val="00741A46"/>
    <w:pPr>
      <w:spacing w:before="120" w:after="120"/>
      <w:ind w:left="567" w:hanging="567"/>
    </w:pPr>
    <w:rPr>
      <w:noProof/>
      <w:color w:val="2D2926" w:themeColor="text2"/>
      <w:sz w:val="22"/>
    </w:rPr>
  </w:style>
  <w:style w:type="paragraph" w:styleId="TOC3">
    <w:name w:val="toc 3"/>
    <w:basedOn w:val="Normal"/>
    <w:next w:val="Normal"/>
    <w:autoRedefine/>
    <w:uiPriority w:val="39"/>
    <w:semiHidden/>
    <w:unhideWhenUsed/>
    <w:qFormat/>
    <w:rsid w:val="00E440E9"/>
    <w:pPr>
      <w:spacing w:before="120" w:after="120"/>
      <w:ind w:left="1276" w:hanging="709"/>
    </w:p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412162"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817F7D" w:themeColor="followedHyperlink"/>
      <w:u w:val="single"/>
    </w:rPr>
  </w:style>
  <w:style w:type="paragraph" w:customStyle="1" w:styleId="BodyIndentVPSC">
    <w:name w:val="Body Indent VPSC"/>
    <w:basedOn w:val="BodyVPSC"/>
    <w:qFormat/>
    <w:rsid w:val="00AF1D05"/>
    <w:pPr>
      <w:ind w:left="720"/>
    </w:pPr>
  </w:style>
  <w:style w:type="paragraph" w:customStyle="1" w:styleId="BodyNoSpaceVPSC">
    <w:name w:val="Body No Space VPSC"/>
    <w:basedOn w:val="NoSpacing"/>
    <w:qFormat/>
    <w:rsid w:val="001D4622"/>
    <w:rPr>
      <w:rFonts w:ascii="Arial" w:hAnsi="Arial"/>
      <w:sz w:val="20"/>
    </w:rPr>
  </w:style>
  <w:style w:type="paragraph" w:customStyle="1" w:styleId="Bullet3VPSC">
    <w:name w:val="Bullet 3 VPSC"/>
    <w:basedOn w:val="Bullet2VPSC"/>
    <w:qFormat/>
    <w:rsid w:val="00A65743"/>
    <w:pPr>
      <w:numPr>
        <w:numId w:val="15"/>
      </w:numPr>
      <w:ind w:left="1134" w:hanging="227"/>
    </w:pPr>
  </w:style>
  <w:style w:type="paragraph" w:customStyle="1" w:styleId="TableFigureHeadingVPSC">
    <w:name w:val="Table/Figure Heading VPSC"/>
    <w:basedOn w:val="Normal"/>
    <w:qFormat/>
    <w:rsid w:val="001D4622"/>
    <w:pPr>
      <w:spacing w:before="60" w:after="60" w:line="276" w:lineRule="auto"/>
      <w:ind w:left="357" w:hanging="357"/>
    </w:pPr>
    <w:rPr>
      <w:rFonts w:eastAsia="Times New Roman" w:cs="Tahoma"/>
      <w:b/>
      <w:color w:val="2D2926" w:themeColor="text2"/>
      <w:sz w:val="18"/>
      <w:szCs w:val="20"/>
      <w:lang w:val="en-AU" w:eastAsia="en-AU"/>
    </w:rPr>
  </w:style>
  <w:style w:type="paragraph" w:customStyle="1" w:styleId="TOCHeaderVPSC">
    <w:name w:val="TOC Header VPSC"/>
    <w:basedOn w:val="T2VPSC"/>
    <w:link w:val="TOCHeaderVPSCChar"/>
    <w:qFormat/>
    <w:rsid w:val="000D2914"/>
    <w:rPr>
      <w:b/>
      <w:color w:val="582C83" w:themeColor="accent1"/>
    </w:rPr>
  </w:style>
  <w:style w:type="numbering" w:customStyle="1" w:styleId="NLTextVPSC">
    <w:name w:val="NL Text VPSC"/>
    <w:basedOn w:val="NoList"/>
    <w:uiPriority w:val="99"/>
    <w:rsid w:val="00931974"/>
    <w:pPr>
      <w:numPr>
        <w:numId w:val="16"/>
      </w:numPr>
    </w:pPr>
  </w:style>
  <w:style w:type="character" w:customStyle="1" w:styleId="TOC2Char">
    <w:name w:val="TOC 2 Char"/>
    <w:aliases w:val="TOC 2 VPSC Char"/>
    <w:basedOn w:val="DefaultParagraphFont"/>
    <w:link w:val="TOC2"/>
    <w:uiPriority w:val="39"/>
    <w:rsid w:val="00E440E9"/>
    <w:rPr>
      <w:rFonts w:ascii="Arial" w:hAnsi="Arial"/>
      <w:sz w:val="20"/>
    </w:rPr>
  </w:style>
  <w:style w:type="character" w:customStyle="1" w:styleId="T2VPSCChar">
    <w:name w:val="T2 VPSC Char"/>
    <w:basedOn w:val="TOC2Char"/>
    <w:link w:val="T2VPSC"/>
    <w:rsid w:val="000D2914"/>
    <w:rPr>
      <w:rFonts w:ascii="Arial" w:hAnsi="Arial"/>
      <w:color w:val="2D2926" w:themeColor="text2"/>
      <w:sz w:val="20"/>
      <w:szCs w:val="28"/>
    </w:rPr>
  </w:style>
  <w:style w:type="character" w:customStyle="1" w:styleId="TOCHeaderVPSCChar">
    <w:name w:val="TOC Header VPSC Char"/>
    <w:basedOn w:val="T2VPSCChar"/>
    <w:link w:val="TOCHeaderVPSC"/>
    <w:rsid w:val="000D2914"/>
    <w:rPr>
      <w:rFonts w:ascii="Arial" w:hAnsi="Arial"/>
      <w:b/>
      <w:color w:val="582C83" w:themeColor="accent1"/>
      <w:sz w:val="20"/>
      <w:szCs w:val="28"/>
    </w:rPr>
  </w:style>
  <w:style w:type="numbering" w:customStyle="1" w:styleId="NLVPSC">
    <w:name w:val="NL VPSC"/>
    <w:basedOn w:val="NoList"/>
    <w:rsid w:val="00931974"/>
    <w:pPr>
      <w:numPr>
        <w:numId w:val="17"/>
      </w:numPr>
    </w:pPr>
  </w:style>
  <w:style w:type="character" w:customStyle="1" w:styleId="BodyVPSCChar">
    <w:name w:val="Body VPSC Char"/>
    <w:basedOn w:val="DefaultParagraphFont"/>
    <w:link w:val="BodyVPSC"/>
    <w:rsid w:val="00931974"/>
    <w:rPr>
      <w:rFonts w:ascii="Arial" w:eastAsia="Times New Roman" w:hAnsi="Arial" w:cs="Tahoma"/>
      <w:color w:val="000000" w:themeColor="text1"/>
      <w:sz w:val="20"/>
      <w:szCs w:val="20"/>
      <w:lang w:val="en-AU" w:eastAsia="en-AU"/>
    </w:rPr>
  </w:style>
  <w:style w:type="paragraph" w:customStyle="1" w:styleId="NL1VPSC">
    <w:name w:val="NL 1 VPSC"/>
    <w:basedOn w:val="ListContinue"/>
    <w:link w:val="NL1VPSCChar"/>
    <w:qFormat/>
    <w:rsid w:val="007B4089"/>
    <w:pPr>
      <w:numPr>
        <w:numId w:val="18"/>
      </w:numPr>
      <w:ind w:left="714" w:hanging="357"/>
    </w:pPr>
  </w:style>
  <w:style w:type="paragraph" w:customStyle="1" w:styleId="NL2VPSC">
    <w:name w:val="NL 2 VPSC"/>
    <w:basedOn w:val="NL1VPSC"/>
    <w:link w:val="NL2VPSCChar"/>
    <w:qFormat/>
    <w:rsid w:val="007B4089"/>
    <w:pPr>
      <w:numPr>
        <w:ilvl w:val="1"/>
      </w:numPr>
      <w:ind w:left="1077" w:hanging="357"/>
    </w:pPr>
  </w:style>
  <w:style w:type="character" w:customStyle="1" w:styleId="ListContinueChar">
    <w:name w:val="List Continue Char"/>
    <w:basedOn w:val="DefaultParagraphFont"/>
    <w:link w:val="ListContinue"/>
    <w:uiPriority w:val="99"/>
    <w:semiHidden/>
    <w:rsid w:val="00931974"/>
  </w:style>
  <w:style w:type="character" w:customStyle="1" w:styleId="NL1VPSCChar">
    <w:name w:val="NL 1 VPSC Char"/>
    <w:basedOn w:val="ListContinueChar"/>
    <w:link w:val="NL1VPSC"/>
    <w:rsid w:val="007B4089"/>
    <w:rPr>
      <w:rFonts w:ascii="Arial" w:hAnsi="Arial"/>
      <w:sz w:val="20"/>
    </w:rPr>
  </w:style>
  <w:style w:type="paragraph" w:customStyle="1" w:styleId="NL3VPSC">
    <w:name w:val="NL 3 VPSC"/>
    <w:basedOn w:val="NL1VPSC"/>
    <w:link w:val="NL3VPSCChar"/>
    <w:qFormat/>
    <w:rsid w:val="007B4089"/>
    <w:pPr>
      <w:numPr>
        <w:ilvl w:val="2"/>
      </w:numPr>
      <w:ind w:left="1372" w:hanging="181"/>
    </w:pPr>
  </w:style>
  <w:style w:type="character" w:customStyle="1" w:styleId="NL2VPSCChar">
    <w:name w:val="NL 2 VPSC Char"/>
    <w:basedOn w:val="NL1VPSCChar"/>
    <w:link w:val="NL2VPSC"/>
    <w:rsid w:val="007B4089"/>
    <w:rPr>
      <w:rFonts w:ascii="Arial" w:hAnsi="Arial"/>
      <w:sz w:val="20"/>
    </w:rPr>
  </w:style>
  <w:style w:type="paragraph" w:customStyle="1" w:styleId="NL4VPSC">
    <w:name w:val="NL 4 VPSC"/>
    <w:basedOn w:val="NL1VPSC"/>
    <w:link w:val="NL4VPSCChar"/>
    <w:qFormat/>
    <w:rsid w:val="007B4089"/>
    <w:pPr>
      <w:numPr>
        <w:ilvl w:val="3"/>
      </w:numPr>
      <w:ind w:left="1718" w:hanging="357"/>
    </w:pPr>
  </w:style>
  <w:style w:type="character" w:customStyle="1" w:styleId="NL3VPSCChar">
    <w:name w:val="NL 3 VPSC Char"/>
    <w:basedOn w:val="NL1VPSCChar"/>
    <w:link w:val="NL3VPSC"/>
    <w:rsid w:val="007B4089"/>
    <w:rPr>
      <w:rFonts w:ascii="Arial" w:hAnsi="Arial"/>
      <w:sz w:val="20"/>
    </w:rPr>
  </w:style>
  <w:style w:type="character" w:customStyle="1" w:styleId="NL4VPSCChar">
    <w:name w:val="NL 4 VPSC Char"/>
    <w:basedOn w:val="NL1VPSCChar"/>
    <w:link w:val="NL4VPSC"/>
    <w:rsid w:val="007B4089"/>
    <w:rPr>
      <w:rFonts w:ascii="Arial" w:hAnsi="Arial"/>
      <w:sz w:val="20"/>
    </w:rPr>
  </w:style>
  <w:style w:type="character" w:customStyle="1" w:styleId="NLH1VPSCChar">
    <w:name w:val="NLH1 VPSC Char"/>
    <w:basedOn w:val="BodyVPSCChar"/>
    <w:link w:val="NLH1VPSC"/>
    <w:rsid w:val="009105C2"/>
    <w:rPr>
      <w:rFonts w:ascii="Arial Bold" w:eastAsia="Times New Roman" w:hAnsi="Arial Bold" w:cs="Tahoma"/>
      <w:b/>
      <w:caps/>
      <w:color w:val="582C83" w:themeColor="accent1"/>
      <w:sz w:val="32"/>
      <w:szCs w:val="20"/>
      <w:lang w:val="en-AU" w:eastAsia="en-AU"/>
    </w:rPr>
  </w:style>
  <w:style w:type="paragraph" w:customStyle="1" w:styleId="AppendixNLH1VPSC">
    <w:name w:val="Appendix NLH 1 VPSC"/>
    <w:next w:val="BodyVPSC"/>
    <w:link w:val="AppendixNLH1VPSCChar"/>
    <w:qFormat/>
    <w:rsid w:val="00BF5B22"/>
    <w:pPr>
      <w:numPr>
        <w:numId w:val="20"/>
      </w:numPr>
    </w:pPr>
    <w:rPr>
      <w:rFonts w:ascii="Arial" w:eastAsia="Times New Roman" w:hAnsi="Arial" w:cs="Tahoma"/>
      <w:b/>
      <w:color w:val="582C83" w:themeColor="accent1"/>
      <w:sz w:val="28"/>
      <w:szCs w:val="20"/>
      <w:lang w:val="en-AU" w:eastAsia="en-AU"/>
    </w:rPr>
  </w:style>
  <w:style w:type="paragraph" w:customStyle="1" w:styleId="AppendixNLH2VPSC">
    <w:name w:val="Appendix NLH 2 VPSC"/>
    <w:basedOn w:val="AppendixNLH1VPSC"/>
    <w:next w:val="BodyVPSC"/>
    <w:link w:val="AppendixNLH2VPSCChar"/>
    <w:qFormat/>
    <w:rsid w:val="00BF5B22"/>
    <w:pPr>
      <w:numPr>
        <w:ilvl w:val="1"/>
      </w:numPr>
    </w:pPr>
    <w:rPr>
      <w:sz w:val="24"/>
    </w:rPr>
  </w:style>
  <w:style w:type="character" w:customStyle="1" w:styleId="AppendixNLH1VPSCChar">
    <w:name w:val="Appendix NLH 1 VPSC Char"/>
    <w:basedOn w:val="DefaultParagraphFont"/>
    <w:link w:val="AppendixNLH1VPSC"/>
    <w:rsid w:val="00BF5B22"/>
    <w:rPr>
      <w:rFonts w:ascii="Arial" w:eastAsia="Times New Roman" w:hAnsi="Arial" w:cs="Tahoma"/>
      <w:b/>
      <w:color w:val="582C83" w:themeColor="accent1"/>
      <w:sz w:val="28"/>
      <w:szCs w:val="20"/>
      <w:lang w:val="en-AU" w:eastAsia="en-AU"/>
    </w:rPr>
  </w:style>
  <w:style w:type="character" w:customStyle="1" w:styleId="AppendixNLH2VPSCChar">
    <w:name w:val="Appendix NLH 2 VPSC Char"/>
    <w:basedOn w:val="BodyVPSCChar"/>
    <w:link w:val="AppendixNLH2VPSC"/>
    <w:rsid w:val="00BF5B22"/>
    <w:rPr>
      <w:rFonts w:ascii="Arial" w:eastAsia="Times New Roman" w:hAnsi="Arial" w:cs="Tahoma"/>
      <w:b/>
      <w:color w:val="582C83" w:themeColor="accent1"/>
      <w:sz w:val="20"/>
      <w:szCs w:val="20"/>
      <w:lang w:val="en-AU" w:eastAsia="en-AU"/>
    </w:rPr>
  </w:style>
  <w:style w:type="table" w:customStyle="1" w:styleId="InternalTable1">
    <w:name w:val="Internal Table 1"/>
    <w:basedOn w:val="TableGrid"/>
    <w:uiPriority w:val="99"/>
    <w:rsid w:val="005B1AE7"/>
    <w:pPr>
      <w:spacing w:before="60" w:after="60"/>
    </w:pPr>
    <w:rPr>
      <w:rFonts w:ascii="Arial" w:hAnsi="Arial"/>
      <w:sz w:val="20"/>
    </w:rPr>
    <w:tblPr>
      <w:tblInd w:w="170" w:type="dxa"/>
    </w:tblPr>
    <w:tblStylePr w:type="firstRow">
      <w:rPr>
        <w:rFonts w:ascii="Arial" w:hAnsi="Arial"/>
        <w:b/>
        <w:color w:val="817F7D" w:themeColor="background1"/>
        <w:sz w:val="22"/>
      </w:rPr>
      <w:tblPr/>
      <w:tcPr>
        <w:shd w:val="clear" w:color="auto" w:fill="582C83" w:themeFill="accent1"/>
      </w:tcPr>
    </w:tblStylePr>
  </w:style>
  <w:style w:type="numbering" w:customStyle="1" w:styleId="VPSCbulletlist">
    <w:name w:val="VPSC bullet list"/>
    <w:uiPriority w:val="99"/>
    <w:rsid w:val="005B1AE7"/>
    <w:pPr>
      <w:numPr>
        <w:numId w:val="21"/>
      </w:numPr>
    </w:pPr>
  </w:style>
  <w:style w:type="paragraph" w:customStyle="1" w:styleId="CoverTitleVPSC">
    <w:name w:val="Cover Title VPSC"/>
    <w:basedOn w:val="BodyVPSC"/>
    <w:qFormat/>
    <w:rsid w:val="005B1AE7"/>
    <w:pPr>
      <w:spacing w:after="0" w:line="240" w:lineRule="auto"/>
    </w:pPr>
    <w:rPr>
      <w:caps/>
      <w:color w:val="817F7D" w:themeColor="background1"/>
      <w:sz w:val="48"/>
    </w:rPr>
  </w:style>
  <w:style w:type="paragraph" w:customStyle="1" w:styleId="CoverSubtitleVPSC">
    <w:name w:val="Cover Subtitle VPSC"/>
    <w:basedOn w:val="T2VPSC"/>
    <w:qFormat/>
    <w:rsid w:val="005B1AE7"/>
    <w:pPr>
      <w:tabs>
        <w:tab w:val="clear" w:pos="7655"/>
        <w:tab w:val="left" w:pos="709"/>
        <w:tab w:val="left" w:leader="dot" w:pos="7938"/>
      </w:tabs>
      <w:spacing w:line="276" w:lineRule="auto"/>
    </w:pPr>
    <w:rPr>
      <w:rFonts w:eastAsia="Times New Roman" w:cs="Tahoma"/>
      <w:smallCaps/>
      <w:sz w:val="32"/>
      <w:lang w:val="en-AU" w:eastAsia="en-AU"/>
    </w:rPr>
  </w:style>
  <w:style w:type="paragraph" w:customStyle="1" w:styleId="SectionTitleVPSC">
    <w:name w:val="Section Title VPSC"/>
    <w:basedOn w:val="T1VPSC"/>
    <w:next w:val="BodyVPSC"/>
    <w:link w:val="SectionTitleVPSCChar"/>
    <w:qFormat/>
    <w:rsid w:val="005B1AE7"/>
    <w:pPr>
      <w:keepNext/>
      <w:pageBreakBefore/>
      <w:pBdr>
        <w:bottom w:val="single" w:sz="18" w:space="1" w:color="582C83" w:themeColor="accent1"/>
      </w:pBdr>
      <w:spacing w:before="0" w:after="480"/>
      <w:ind w:left="794" w:hanging="794"/>
    </w:pPr>
    <w:rPr>
      <w:color w:val="582C83" w:themeColor="accent1"/>
    </w:rPr>
  </w:style>
  <w:style w:type="paragraph" w:customStyle="1" w:styleId="TOCTitleVPSC">
    <w:name w:val="TOC Title VPSC"/>
    <w:basedOn w:val="T1VPSC"/>
    <w:autoRedefine/>
    <w:rsid w:val="005B1AE7"/>
    <w:rPr>
      <w:caps w:val="0"/>
      <w:smallCaps/>
      <w:color w:val="582C83" w:themeColor="accent1"/>
      <w:lang w:val="en-AU"/>
    </w:rPr>
  </w:style>
  <w:style w:type="paragraph" w:customStyle="1" w:styleId="AppendixTitle">
    <w:name w:val="Appendix Title"/>
    <w:basedOn w:val="SectionTitleVPSC"/>
    <w:next w:val="BodyVPSC"/>
    <w:link w:val="AppendixTitleChar"/>
    <w:qFormat/>
    <w:rsid w:val="005B1AE7"/>
    <w:pPr>
      <w:numPr>
        <w:numId w:val="22"/>
      </w:numPr>
      <w:ind w:left="1134" w:hanging="1134"/>
    </w:pPr>
  </w:style>
  <w:style w:type="character" w:customStyle="1" w:styleId="SectionTitleVPSCChar">
    <w:name w:val="Section Title VPSC Char"/>
    <w:basedOn w:val="DefaultParagraphFont"/>
    <w:link w:val="SectionTitleVPSC"/>
    <w:rsid w:val="005B1AE7"/>
    <w:rPr>
      <w:rFonts w:ascii="Arial Narrow" w:hAnsi="Arial Narrow"/>
      <w:caps/>
      <w:color w:val="582C83" w:themeColor="accent1"/>
      <w:sz w:val="40"/>
      <w:szCs w:val="40"/>
    </w:rPr>
  </w:style>
  <w:style w:type="character" w:customStyle="1" w:styleId="AppendixTitleChar">
    <w:name w:val="Appendix Title Char"/>
    <w:basedOn w:val="SectionTitleVPSCChar"/>
    <w:link w:val="AppendixTitle"/>
    <w:rsid w:val="005B1AE7"/>
    <w:rPr>
      <w:rFonts w:ascii="Arial Narrow" w:hAnsi="Arial Narrow"/>
      <w:caps/>
      <w:color w:val="582C83" w:themeColor="accent1"/>
      <w:sz w:val="40"/>
      <w:szCs w:val="40"/>
    </w:rPr>
  </w:style>
  <w:style w:type="table" w:customStyle="1" w:styleId="InternalTable11">
    <w:name w:val="Internal Table 11"/>
    <w:basedOn w:val="TableGrid"/>
    <w:uiPriority w:val="99"/>
    <w:rsid w:val="002819C3"/>
    <w:pPr>
      <w:spacing w:before="60" w:after="60"/>
    </w:pPr>
    <w:rPr>
      <w:rFonts w:ascii="Arial" w:hAnsi="Arial"/>
      <w:sz w:val="20"/>
    </w:rPr>
    <w:tblPr>
      <w:tblInd w:w="170" w:type="dxa"/>
    </w:tblPr>
    <w:tblStylePr w:type="firstRow">
      <w:rPr>
        <w:rFonts w:ascii="Arial" w:hAnsi="Arial"/>
        <w:b/>
        <w:color w:val="817F7D" w:themeColor="background1"/>
        <w:sz w:val="22"/>
      </w:rPr>
      <w:tblPr/>
      <w:tcPr>
        <w:shd w:val="clear" w:color="auto" w:fill="582C83" w:themeFill="accent1"/>
      </w:tcPr>
    </w:tblStylePr>
  </w:style>
  <w:style w:type="table" w:customStyle="1" w:styleId="TableGrid1">
    <w:name w:val="Table Grid1"/>
    <w:basedOn w:val="TableNormal"/>
    <w:next w:val="TableGrid"/>
    <w:uiPriority w:val="59"/>
    <w:rsid w:val="002819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41">
    <w:name w:val="Medium Shading 1 - Accent 41"/>
    <w:basedOn w:val="TableNormal"/>
    <w:next w:val="MediumShading1-Accent4"/>
    <w:uiPriority w:val="63"/>
    <w:rsid w:val="008A37C6"/>
    <w:pPr>
      <w:spacing w:after="0"/>
    </w:pPr>
    <w:rPr>
      <w:rFonts w:eastAsia="Calibri"/>
      <w:sz w:val="22"/>
      <w:szCs w:val="22"/>
      <w:lang w:val="en-AU"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A37C6"/>
    <w:pPr>
      <w:spacing w:after="0"/>
    </w:pPr>
    <w:tblPr>
      <w:tblStyleRowBandSize w:val="1"/>
      <w:tblStyleColBandSize w:val="1"/>
      <w:tblBorders>
        <w:top w:val="single" w:sz="8" w:space="0" w:color="6FD0C0" w:themeColor="accent4" w:themeTint="BF"/>
        <w:left w:val="single" w:sz="8" w:space="0" w:color="6FD0C0" w:themeColor="accent4" w:themeTint="BF"/>
        <w:bottom w:val="single" w:sz="8" w:space="0" w:color="6FD0C0" w:themeColor="accent4" w:themeTint="BF"/>
        <w:right w:val="single" w:sz="8" w:space="0" w:color="6FD0C0" w:themeColor="accent4" w:themeTint="BF"/>
        <w:insideH w:val="single" w:sz="8" w:space="0" w:color="6FD0C0" w:themeColor="accent4" w:themeTint="BF"/>
      </w:tblBorders>
    </w:tblPr>
    <w:tblStylePr w:type="firstRow">
      <w:pPr>
        <w:spacing w:before="0" w:after="0" w:line="240" w:lineRule="auto"/>
      </w:pPr>
      <w:rPr>
        <w:b/>
        <w:bCs/>
        <w:color w:val="817F7D" w:themeColor="background1"/>
      </w:rPr>
      <w:tblPr/>
      <w:tcPr>
        <w:tcBorders>
          <w:top w:val="single" w:sz="8" w:space="0" w:color="6FD0C0" w:themeColor="accent4" w:themeTint="BF"/>
          <w:left w:val="single" w:sz="8" w:space="0" w:color="6FD0C0" w:themeColor="accent4" w:themeTint="BF"/>
          <w:bottom w:val="single" w:sz="8" w:space="0" w:color="6FD0C0" w:themeColor="accent4" w:themeTint="BF"/>
          <w:right w:val="single" w:sz="8" w:space="0" w:color="6FD0C0" w:themeColor="accent4" w:themeTint="BF"/>
          <w:insideH w:val="nil"/>
          <w:insideV w:val="nil"/>
        </w:tcBorders>
        <w:shd w:val="clear" w:color="auto" w:fill="40C1AC" w:themeFill="accent4"/>
      </w:tcPr>
    </w:tblStylePr>
    <w:tblStylePr w:type="lastRow">
      <w:pPr>
        <w:spacing w:before="0" w:after="0" w:line="240" w:lineRule="auto"/>
      </w:pPr>
      <w:rPr>
        <w:b/>
        <w:bCs/>
      </w:rPr>
      <w:tblPr/>
      <w:tcPr>
        <w:tcBorders>
          <w:top w:val="double" w:sz="6" w:space="0" w:color="6FD0C0" w:themeColor="accent4" w:themeTint="BF"/>
          <w:left w:val="single" w:sz="8" w:space="0" w:color="6FD0C0" w:themeColor="accent4" w:themeTint="BF"/>
          <w:bottom w:val="single" w:sz="8" w:space="0" w:color="6FD0C0" w:themeColor="accent4" w:themeTint="BF"/>
          <w:right w:val="single" w:sz="8" w:space="0" w:color="6FD0C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FEA" w:themeFill="accent4" w:themeFillTint="3F"/>
      </w:tcPr>
    </w:tblStylePr>
    <w:tblStylePr w:type="band1Horz">
      <w:tblPr/>
      <w:tcPr>
        <w:tcBorders>
          <w:insideH w:val="nil"/>
          <w:insideV w:val="nil"/>
        </w:tcBorders>
        <w:shd w:val="clear" w:color="auto" w:fill="CFEFEA" w:themeFill="accent4" w:themeFillTint="3F"/>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7B5EC8"/>
    <w:pPr>
      <w:spacing w:after="0"/>
    </w:pPr>
    <w:rPr>
      <w:rFonts w:eastAsia="Calibri"/>
      <w:sz w:val="22"/>
      <w:szCs w:val="22"/>
      <w:lang w:val="en-AU"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FootnoteReference">
    <w:name w:val="footnote reference"/>
    <w:basedOn w:val="DefaultParagraphFont"/>
    <w:uiPriority w:val="99"/>
    <w:semiHidden/>
    <w:unhideWhenUsed/>
    <w:rsid w:val="001C75EE"/>
    <w:rPr>
      <w:vertAlign w:val="superscript"/>
    </w:rPr>
  </w:style>
  <w:style w:type="character" w:styleId="UnresolvedMention">
    <w:name w:val="Unresolved Mention"/>
    <w:basedOn w:val="DefaultParagraphFont"/>
    <w:uiPriority w:val="99"/>
    <w:semiHidden/>
    <w:unhideWhenUsed/>
    <w:rsid w:val="005E38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96904">
      <w:bodyDiv w:val="1"/>
      <w:marLeft w:val="0"/>
      <w:marRight w:val="0"/>
      <w:marTop w:val="0"/>
      <w:marBottom w:val="0"/>
      <w:divBdr>
        <w:top w:val="none" w:sz="0" w:space="0" w:color="auto"/>
        <w:left w:val="none" w:sz="0" w:space="0" w:color="auto"/>
        <w:bottom w:val="none" w:sz="0" w:space="0" w:color="auto"/>
        <w:right w:val="none" w:sz="0" w:space="0" w:color="auto"/>
      </w:divBdr>
      <w:divsChild>
        <w:div w:id="1702828094">
          <w:marLeft w:val="547"/>
          <w:marRight w:val="0"/>
          <w:marTop w:val="0"/>
          <w:marBottom w:val="0"/>
          <w:divBdr>
            <w:top w:val="none" w:sz="0" w:space="0" w:color="auto"/>
            <w:left w:val="none" w:sz="0" w:space="0" w:color="auto"/>
            <w:bottom w:val="none" w:sz="0" w:space="0" w:color="auto"/>
            <w:right w:val="none" w:sz="0" w:space="0" w:color="auto"/>
          </w:divBdr>
        </w:div>
      </w:divsChild>
    </w:div>
    <w:div w:id="642858274">
      <w:bodyDiv w:val="1"/>
      <w:marLeft w:val="0"/>
      <w:marRight w:val="0"/>
      <w:marTop w:val="0"/>
      <w:marBottom w:val="0"/>
      <w:divBdr>
        <w:top w:val="none" w:sz="0" w:space="0" w:color="auto"/>
        <w:left w:val="none" w:sz="0" w:space="0" w:color="auto"/>
        <w:bottom w:val="none" w:sz="0" w:space="0" w:color="auto"/>
        <w:right w:val="none" w:sz="0" w:space="0" w:color="auto"/>
      </w:divBdr>
    </w:div>
    <w:div w:id="2050760922">
      <w:bodyDiv w:val="1"/>
      <w:marLeft w:val="0"/>
      <w:marRight w:val="0"/>
      <w:marTop w:val="0"/>
      <w:marBottom w:val="0"/>
      <w:divBdr>
        <w:top w:val="none" w:sz="0" w:space="0" w:color="auto"/>
        <w:left w:val="none" w:sz="0" w:space="0" w:color="auto"/>
        <w:bottom w:val="none" w:sz="0" w:space="0" w:color="auto"/>
        <w:right w:val="none" w:sz="0" w:space="0" w:color="auto"/>
      </w:divBdr>
    </w:div>
    <w:div w:id="2146003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vpsc.vic.gov.au" TargetMode="External"/><Relationship Id="rId26"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nfo@vpsc.vic.gov.au" TargetMode="External"/><Relationship Id="rId25" Type="http://schemas.openxmlformats.org/officeDocument/2006/relationships/hyperlink" Target="mailto:aboriginal.employment@vpsc.vic.gov.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2wvr\AppData\Roaming\Microsoft\Templates\TRIM\Aboriginal%20Employment%20Unit\AEU%20Generic%20-%20Portrai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76E17F-720C-444D-B736-12A25510E877}"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AU"/>
        </a:p>
      </dgm:t>
    </dgm:pt>
    <dgm:pt modelId="{22F40DCA-849F-47A1-8556-A84E1F37A882}">
      <dgm:prSet phldrT="[Text]" custT="1"/>
      <dgm:spPr/>
      <dgm:t>
        <a:bodyPr/>
        <a:lstStyle/>
        <a:p>
          <a:pPr algn="ctr"/>
          <a:r>
            <a:rPr lang="en-AU" sz="1400">
              <a:solidFill>
                <a:srgbClr val="FFFFFF"/>
              </a:solidFill>
            </a:rPr>
            <a:t>REQUEST TO HIRE AN ABORIGINAL VET GRADUATE</a:t>
          </a:r>
        </a:p>
      </dgm:t>
      <dgm:extLst>
        <a:ext uri="{E40237B7-FDA0-4F09-8148-C483321AD2D9}">
          <dgm14:cNvPr xmlns:dgm14="http://schemas.microsoft.com/office/drawing/2010/diagram" id="0" name="" descr="Request To Hire An Aboriginal VET Graduate&#10;&#10;Manager creates a PD and completes Request to hire form (available from https://vpsc.vic.gov.au/aboriginal-employment/our-programs/), Send both to aboriginal.employment@vpsc.vic.gov.au&#10;&#10;Department Shortlisting And Interviews&#10;&#10;VPSC prepares talent pool for department consideration; Department advises VPSC of shortlisted candidate/s to interview.&#10;&#10;Offer&#10;&#10;Department advises VPSC of preferred applicant; prepares and issues letter of offer.&#10;&#10;Welcome Event And Commencement&#10;&#10;Graduate completes induction and attends welcome event with manager."/>
        </a:ext>
      </dgm:extLst>
    </dgm:pt>
    <dgm:pt modelId="{96D0DEC8-F0E5-4E3C-B802-C3F7BBFA9212}" type="parTrans" cxnId="{8C1F58D9-8546-4299-AD3B-D2D66712EF20}">
      <dgm:prSet/>
      <dgm:spPr/>
      <dgm:t>
        <a:bodyPr/>
        <a:lstStyle/>
        <a:p>
          <a:pPr algn="ctr"/>
          <a:endParaRPr lang="en-AU"/>
        </a:p>
      </dgm:t>
    </dgm:pt>
    <dgm:pt modelId="{6D163C4F-9348-4E50-A5E2-EE3E8AF0599F}" type="sibTrans" cxnId="{8C1F58D9-8546-4299-AD3B-D2D66712EF20}">
      <dgm:prSet/>
      <dgm:spPr/>
      <dgm:t>
        <a:bodyPr/>
        <a:lstStyle/>
        <a:p>
          <a:pPr algn="ctr"/>
          <a:endParaRPr lang="en-AU"/>
        </a:p>
      </dgm:t>
    </dgm:pt>
    <dgm:pt modelId="{C819F7FD-E1DE-4AF6-AE9C-697E1BABCD7D}">
      <dgm:prSet phldrT="[Text]" custT="1"/>
      <dgm:spPr/>
      <dgm:t>
        <a:bodyPr/>
        <a:lstStyle/>
        <a:p>
          <a:pPr algn="ctr"/>
          <a:r>
            <a:rPr lang="en-AU" sz="1100"/>
            <a:t>Manager creates a PD and completes </a:t>
          </a:r>
          <a:r>
            <a:rPr lang="en-AU" sz="1100" i="1"/>
            <a:t>Request to hire</a:t>
          </a:r>
          <a:r>
            <a:rPr lang="en-AU" sz="1100" i="0"/>
            <a:t> form (available from https://vpsc.vic.gov.au/aboriginal-employment/our-programs/), Send both to aboriginal.employment@vpsc.vic.gov.au</a:t>
          </a:r>
          <a:endParaRPr lang="en-AU" sz="1100"/>
        </a:p>
      </dgm:t>
      <dgm:extLst>
        <a:ext uri="{E40237B7-FDA0-4F09-8148-C483321AD2D9}">
          <dgm14:cNvPr xmlns:dgm14="http://schemas.microsoft.com/office/drawing/2010/diagram" id="0" name="" descr="Request To Hire An Aboriginal VET Graduate&#10;&#10;Manager creates a PD and completes Request to hire form (available from https://vpsc.vic.gov.au/aboriginal-employment/our-programs/), Send both to aboriginal.employment@vpsc.vic.gov.au&#10;&#10;Department Shortlisting And Interviews&#10;&#10;VPSC prepares talent pool for department consideration; Department advises VPSC of shortlisted candidate/s to interview.&#10;&#10;Offer&#10;&#10;Department advises VPSC of preferred applicant; prepares and issues letter of offer.&#10;&#10;Welcome Event And Commencement&#10;&#10;Graduate completes induction and attends welcome event with manager."/>
        </a:ext>
      </dgm:extLst>
    </dgm:pt>
    <dgm:pt modelId="{2A8CD22C-06B5-4AD8-8B95-6DBA6EE4594C}" type="parTrans" cxnId="{CDA5474E-335D-4880-9322-4D314A6D33D3}">
      <dgm:prSet/>
      <dgm:spPr/>
      <dgm:t>
        <a:bodyPr/>
        <a:lstStyle/>
        <a:p>
          <a:pPr algn="ctr"/>
          <a:endParaRPr lang="en-AU"/>
        </a:p>
      </dgm:t>
    </dgm:pt>
    <dgm:pt modelId="{C13E613A-34A9-4DEC-B3BC-73AE70C18D3D}" type="sibTrans" cxnId="{CDA5474E-335D-4880-9322-4D314A6D33D3}">
      <dgm:prSet/>
      <dgm:spPr/>
      <dgm:t>
        <a:bodyPr/>
        <a:lstStyle/>
        <a:p>
          <a:pPr algn="ctr"/>
          <a:endParaRPr lang="en-AU"/>
        </a:p>
      </dgm:t>
    </dgm:pt>
    <dgm:pt modelId="{C2BA083A-090F-4772-BAF8-81F932F5074F}">
      <dgm:prSet custT="1"/>
      <dgm:spPr/>
      <dgm:t>
        <a:bodyPr/>
        <a:lstStyle/>
        <a:p>
          <a:pPr algn="ctr"/>
          <a:r>
            <a:rPr lang="en-AU" sz="1100"/>
            <a:t>VPSC prepares talent pool for department consideration; Department advises VPSC of shortlisted candidate/s to interview.</a:t>
          </a:r>
        </a:p>
      </dgm:t>
      <dgm:extLst>
        <a:ext uri="{E40237B7-FDA0-4F09-8148-C483321AD2D9}">
          <dgm14:cNvPr xmlns:dgm14="http://schemas.microsoft.com/office/drawing/2010/diagram" id="0" name="" descr="Request To Hire An Aboriginal VET Graduate&#10;&#10;Manager creates a PD and completes Request to hire form (available from https://vpsc.vic.gov.au/aboriginal-employment/our-programs/), Send both to aboriginal.employment@vpsc.vic.gov.au&#10;&#10;Department Shortlisting And Interviews&#10;&#10;VPSC prepares talent pool for department consideration; Department advises VPSC of shortlisted candidate/s to interview.&#10;&#10;Offer&#10;&#10;Department advises VPSC of preferred applicant; prepares and issues letter of offer.&#10;&#10;Welcome Event And Commencement&#10;&#10;Graduate completes induction and attends welcome event with manager."/>
        </a:ext>
      </dgm:extLst>
    </dgm:pt>
    <dgm:pt modelId="{7AAB4473-8C0E-4F51-80C5-8D851A814D8A}" type="parTrans" cxnId="{E1744876-E4CD-4A09-BFF8-6DADCF8A73A6}">
      <dgm:prSet/>
      <dgm:spPr/>
      <dgm:t>
        <a:bodyPr/>
        <a:lstStyle/>
        <a:p>
          <a:pPr algn="ctr"/>
          <a:endParaRPr lang="en-AU"/>
        </a:p>
      </dgm:t>
    </dgm:pt>
    <dgm:pt modelId="{5119BAC0-6A62-47CD-9195-28D23F71995D}" type="sibTrans" cxnId="{E1744876-E4CD-4A09-BFF8-6DADCF8A73A6}">
      <dgm:prSet/>
      <dgm:spPr/>
      <dgm:t>
        <a:bodyPr/>
        <a:lstStyle/>
        <a:p>
          <a:pPr algn="ctr"/>
          <a:endParaRPr lang="en-AU"/>
        </a:p>
      </dgm:t>
    </dgm:pt>
    <dgm:pt modelId="{B12F74FD-B653-4BBD-8166-D232845EFA53}">
      <dgm:prSet custT="1"/>
      <dgm:spPr/>
      <dgm:t>
        <a:bodyPr/>
        <a:lstStyle/>
        <a:p>
          <a:pPr algn="ctr"/>
          <a:r>
            <a:rPr lang="en-AU" sz="1400">
              <a:solidFill>
                <a:srgbClr val="FFFFFF"/>
              </a:solidFill>
            </a:rPr>
            <a:t>DEPARTMENT SHORTLISTING AND INTERVIEWS</a:t>
          </a:r>
        </a:p>
      </dgm:t>
      <dgm:extLst>
        <a:ext uri="{E40237B7-FDA0-4F09-8148-C483321AD2D9}">
          <dgm14:cNvPr xmlns:dgm14="http://schemas.microsoft.com/office/drawing/2010/diagram" id="0" name="" descr="Request To Hire An Aboriginal VET Graduate&#10;&#10;Manager creates a PD and completes Request to hire form (available from https://vpsc.vic.gov.au/aboriginal-employment/our-programs/), Send both to aboriginal.employment@vpsc.vic.gov.au&#10;&#10;Department Shortlisting And Interviews&#10;&#10;VPSC prepares talent pool for department consideration; Department advises VPSC of shortlisted candidate/s to interview.&#10;&#10;Offer&#10;&#10;Department advises VPSC of preferred applicant; prepares and issues letter of offer.&#10;&#10;Welcome Event And Commencement&#10;&#10;Graduate completes induction and attends welcome event with manager."/>
        </a:ext>
      </dgm:extLst>
    </dgm:pt>
    <dgm:pt modelId="{DBEA82FD-B514-4FD5-9CD7-55847112D734}" type="parTrans" cxnId="{D0D0DCD6-A9B8-4E74-94D8-EDC1FF13A8CD}">
      <dgm:prSet/>
      <dgm:spPr/>
      <dgm:t>
        <a:bodyPr/>
        <a:lstStyle/>
        <a:p>
          <a:pPr algn="ctr"/>
          <a:endParaRPr lang="en-AU"/>
        </a:p>
      </dgm:t>
    </dgm:pt>
    <dgm:pt modelId="{0571E913-75CE-4EB1-B608-C5C3E14BAE0E}" type="sibTrans" cxnId="{D0D0DCD6-A9B8-4E74-94D8-EDC1FF13A8CD}">
      <dgm:prSet/>
      <dgm:spPr/>
      <dgm:t>
        <a:bodyPr/>
        <a:lstStyle/>
        <a:p>
          <a:pPr algn="ctr"/>
          <a:endParaRPr lang="en-AU"/>
        </a:p>
      </dgm:t>
    </dgm:pt>
    <dgm:pt modelId="{E1F33F48-54C9-453C-8C9C-476B8C905EBC}">
      <dgm:prSet custT="1"/>
      <dgm:spPr/>
      <dgm:t>
        <a:bodyPr/>
        <a:lstStyle/>
        <a:p>
          <a:pPr algn="ctr"/>
          <a:r>
            <a:rPr lang="en-AU" sz="1400">
              <a:solidFill>
                <a:srgbClr val="FFFFFF"/>
              </a:solidFill>
            </a:rPr>
            <a:t>OFFER</a:t>
          </a:r>
        </a:p>
      </dgm:t>
      <dgm:extLst>
        <a:ext uri="{E40237B7-FDA0-4F09-8148-C483321AD2D9}">
          <dgm14:cNvPr xmlns:dgm14="http://schemas.microsoft.com/office/drawing/2010/diagram" id="0" name="" descr="Request To Hire An Aboriginal VET Graduate&#10;&#10;Manager creates a PD and completes Request to hire form (available from https://vpsc.vic.gov.au/aboriginal-employment/our-programs/), Send both to aboriginal.employment@vpsc.vic.gov.au&#10;&#10;Department Shortlisting And Interviews&#10;&#10;VPSC prepares talent pool for department consideration; Department advises VPSC of shortlisted candidate/s to interview.&#10;&#10;Offer&#10;&#10;Department advises VPSC of preferred applicant; prepares and issues letter of offer.&#10;&#10;Welcome Event And Commencement&#10;&#10;Graduate completes induction and attends welcome event with manager."/>
        </a:ext>
      </dgm:extLst>
    </dgm:pt>
    <dgm:pt modelId="{3668BFD0-6B13-4848-A287-B636FEDB0920}" type="parTrans" cxnId="{495C84CF-D778-4FDA-BC91-0703D7D3B476}">
      <dgm:prSet/>
      <dgm:spPr/>
      <dgm:t>
        <a:bodyPr/>
        <a:lstStyle/>
        <a:p>
          <a:pPr algn="ctr"/>
          <a:endParaRPr lang="en-AU"/>
        </a:p>
      </dgm:t>
    </dgm:pt>
    <dgm:pt modelId="{197B676E-6DA6-4A30-B500-807AF957AE76}" type="sibTrans" cxnId="{495C84CF-D778-4FDA-BC91-0703D7D3B476}">
      <dgm:prSet/>
      <dgm:spPr/>
      <dgm:t>
        <a:bodyPr/>
        <a:lstStyle/>
        <a:p>
          <a:pPr algn="ctr"/>
          <a:endParaRPr lang="en-AU"/>
        </a:p>
      </dgm:t>
    </dgm:pt>
    <dgm:pt modelId="{610ABD31-8E96-4ED0-9B6F-1C0607F3270A}">
      <dgm:prSet custT="1"/>
      <dgm:spPr/>
      <dgm:t>
        <a:bodyPr/>
        <a:lstStyle/>
        <a:p>
          <a:pPr algn="ctr"/>
          <a:r>
            <a:rPr lang="en-AU" sz="1400">
              <a:solidFill>
                <a:srgbClr val="FFFFFF"/>
              </a:solidFill>
            </a:rPr>
            <a:t>WELCOME EVENT AND COMMENCEMENT</a:t>
          </a:r>
        </a:p>
      </dgm:t>
      <dgm:extLst>
        <a:ext uri="{E40237B7-FDA0-4F09-8148-C483321AD2D9}">
          <dgm14:cNvPr xmlns:dgm14="http://schemas.microsoft.com/office/drawing/2010/diagram" id="0" name="" descr="Request To Hire An Aboriginal VET Graduate&#10;&#10;Manager creates a PD and completes Request to hire form (available from https://vpsc.vic.gov.au/aboriginal-employment/our-programs/), Send both to aboriginal.employment@vpsc.vic.gov.au&#10;&#10;Department Shortlisting And Interviews&#10;&#10;VPSC prepares talent pool for department consideration; Department advises VPSC of shortlisted candidate/s to interview.&#10;&#10;Offer&#10;&#10;Department advises VPSC of preferred applicant; prepares and issues letter of offer.&#10;&#10;Welcome Event And Commencement&#10;&#10;Graduate completes induction and attends welcome event with manager."/>
        </a:ext>
      </dgm:extLst>
    </dgm:pt>
    <dgm:pt modelId="{DC583831-0C57-4CE7-B03C-6B206E82EB3F}" type="parTrans" cxnId="{FAD49363-3B5C-4D96-B80B-BF72C10A4FD4}">
      <dgm:prSet/>
      <dgm:spPr/>
      <dgm:t>
        <a:bodyPr/>
        <a:lstStyle/>
        <a:p>
          <a:pPr algn="ctr"/>
          <a:endParaRPr lang="en-AU"/>
        </a:p>
      </dgm:t>
    </dgm:pt>
    <dgm:pt modelId="{C5C8ED6D-928B-4D15-9384-E5633D921F79}" type="sibTrans" cxnId="{FAD49363-3B5C-4D96-B80B-BF72C10A4FD4}">
      <dgm:prSet/>
      <dgm:spPr/>
      <dgm:t>
        <a:bodyPr/>
        <a:lstStyle/>
        <a:p>
          <a:pPr algn="ctr"/>
          <a:endParaRPr lang="en-AU"/>
        </a:p>
      </dgm:t>
    </dgm:pt>
    <dgm:pt modelId="{997F630A-943C-4D9D-BD05-0708C6B44F78}">
      <dgm:prSet custT="1"/>
      <dgm:spPr/>
      <dgm:t>
        <a:bodyPr/>
        <a:lstStyle/>
        <a:p>
          <a:pPr algn="ctr"/>
          <a:r>
            <a:rPr lang="en-AU" sz="1100"/>
            <a:t>Department advises VPSC of preferred applicant; prepares and issues letter of offer.</a:t>
          </a:r>
        </a:p>
      </dgm:t>
      <dgm:extLst>
        <a:ext uri="{E40237B7-FDA0-4F09-8148-C483321AD2D9}">
          <dgm14:cNvPr xmlns:dgm14="http://schemas.microsoft.com/office/drawing/2010/diagram" id="0" name="" descr="Request To Hire An Aboriginal VET Graduate&#10;&#10;Manager creates a PD and completes Request to hire form (available from https://vpsc.vic.gov.au/aboriginal-employment/our-programs/), Send both to aboriginal.employment@vpsc.vic.gov.au&#10;&#10;Department Shortlisting And Interviews&#10;&#10;VPSC prepares talent pool for department consideration; Department advises VPSC of shortlisted candidate/s to interview.&#10;&#10;Offer&#10;&#10;Department advises VPSC of preferred applicant; prepares and issues letter of offer.&#10;&#10;Welcome Event And Commencement&#10;&#10;Graduate completes induction and attends welcome event with manager."/>
        </a:ext>
      </dgm:extLst>
    </dgm:pt>
    <dgm:pt modelId="{B2B41BC4-73C7-40BE-981B-EF150FED95C0}" type="parTrans" cxnId="{C4F920A1-A04E-4574-8C41-B24FB8C88625}">
      <dgm:prSet/>
      <dgm:spPr/>
      <dgm:t>
        <a:bodyPr/>
        <a:lstStyle/>
        <a:p>
          <a:pPr algn="ctr"/>
          <a:endParaRPr lang="en-AU"/>
        </a:p>
      </dgm:t>
    </dgm:pt>
    <dgm:pt modelId="{3EC081AF-F34D-45B5-BC5D-AC995FEFF09F}" type="sibTrans" cxnId="{C4F920A1-A04E-4574-8C41-B24FB8C88625}">
      <dgm:prSet/>
      <dgm:spPr/>
      <dgm:t>
        <a:bodyPr/>
        <a:lstStyle/>
        <a:p>
          <a:pPr algn="ctr"/>
          <a:endParaRPr lang="en-AU"/>
        </a:p>
      </dgm:t>
    </dgm:pt>
    <dgm:pt modelId="{3FEEB280-F4F5-49A4-8CA1-9358878DB9C3}">
      <dgm:prSet custT="1"/>
      <dgm:spPr/>
      <dgm:t>
        <a:bodyPr/>
        <a:lstStyle/>
        <a:p>
          <a:pPr algn="ctr"/>
          <a:r>
            <a:rPr lang="en-AU" sz="1100"/>
            <a:t>Graduate completes induction and attends welcome event with manager.</a:t>
          </a:r>
        </a:p>
      </dgm:t>
      <dgm:extLst>
        <a:ext uri="{E40237B7-FDA0-4F09-8148-C483321AD2D9}">
          <dgm14:cNvPr xmlns:dgm14="http://schemas.microsoft.com/office/drawing/2010/diagram" id="0" name="" descr="Request To Hire An Aboriginal VET Graduate&#10;&#10;Manager creates a PD and completes Request to hire form (available from https://vpsc.vic.gov.au/aboriginal-employment/our-programs/), Send both to aboriginal.employment@vpsc.vic.gov.au&#10;&#10;Department Shortlisting And Interviews&#10;&#10;VPSC prepares talent pool for department consideration; Department advises VPSC of shortlisted candidate/s to interview.&#10;&#10;Offer&#10;&#10;Department advises VPSC of preferred applicant; prepares and issues letter of offer.&#10;&#10;Welcome Event And Commencement&#10;&#10;Graduate completes induction and attends welcome event with manager."/>
        </a:ext>
      </dgm:extLst>
    </dgm:pt>
    <dgm:pt modelId="{FA78FAD4-2B1D-4477-855A-8FB8860FCD1C}" type="parTrans" cxnId="{43305B4C-952C-454F-B17F-C573963EE229}">
      <dgm:prSet/>
      <dgm:spPr/>
      <dgm:t>
        <a:bodyPr/>
        <a:lstStyle/>
        <a:p>
          <a:pPr algn="ctr"/>
          <a:endParaRPr lang="en-AU"/>
        </a:p>
      </dgm:t>
    </dgm:pt>
    <dgm:pt modelId="{C8362B60-77EC-4952-8E38-C4DE0773A126}" type="sibTrans" cxnId="{43305B4C-952C-454F-B17F-C573963EE229}">
      <dgm:prSet/>
      <dgm:spPr/>
      <dgm:t>
        <a:bodyPr/>
        <a:lstStyle/>
        <a:p>
          <a:pPr algn="ctr"/>
          <a:endParaRPr lang="en-AU"/>
        </a:p>
      </dgm:t>
    </dgm:pt>
    <dgm:pt modelId="{22AA0B20-0DB0-4434-8529-0152470E635E}" type="pres">
      <dgm:prSet presAssocID="{EA76E17F-720C-444D-B736-12A25510E877}" presName="Name0" presStyleCnt="0">
        <dgm:presLayoutVars>
          <dgm:dir/>
          <dgm:animLvl val="lvl"/>
          <dgm:resizeHandles val="exact"/>
        </dgm:presLayoutVars>
      </dgm:prSet>
      <dgm:spPr/>
    </dgm:pt>
    <dgm:pt modelId="{910376AC-D681-4C5F-9FF7-8415366BA5E9}" type="pres">
      <dgm:prSet presAssocID="{610ABD31-8E96-4ED0-9B6F-1C0607F3270A}" presName="boxAndChildren" presStyleCnt="0"/>
      <dgm:spPr/>
    </dgm:pt>
    <dgm:pt modelId="{BC24EEC4-C5CE-495A-A56D-2BF98FFF313A}" type="pres">
      <dgm:prSet presAssocID="{610ABD31-8E96-4ED0-9B6F-1C0607F3270A}" presName="parentTextBox" presStyleLbl="node1" presStyleIdx="0" presStyleCnt="4"/>
      <dgm:spPr/>
    </dgm:pt>
    <dgm:pt modelId="{05AD2871-0777-4539-8C62-6821ACF14CF2}" type="pres">
      <dgm:prSet presAssocID="{610ABD31-8E96-4ED0-9B6F-1C0607F3270A}" presName="entireBox" presStyleLbl="node1" presStyleIdx="0" presStyleCnt="4"/>
      <dgm:spPr/>
    </dgm:pt>
    <dgm:pt modelId="{04037D98-BBAF-4BE9-A1C7-770D94D96565}" type="pres">
      <dgm:prSet presAssocID="{610ABD31-8E96-4ED0-9B6F-1C0607F3270A}" presName="descendantBox" presStyleCnt="0"/>
      <dgm:spPr/>
    </dgm:pt>
    <dgm:pt modelId="{A66E5790-FD4F-4EA7-B48E-616ABBE05C6A}" type="pres">
      <dgm:prSet presAssocID="{3FEEB280-F4F5-49A4-8CA1-9358878DB9C3}" presName="childTextBox" presStyleLbl="fgAccFollowNode1" presStyleIdx="0" presStyleCnt="4">
        <dgm:presLayoutVars>
          <dgm:bulletEnabled val="1"/>
        </dgm:presLayoutVars>
      </dgm:prSet>
      <dgm:spPr/>
    </dgm:pt>
    <dgm:pt modelId="{1AF884AD-865C-4CC8-8A62-7CEC8138DB41}" type="pres">
      <dgm:prSet presAssocID="{197B676E-6DA6-4A30-B500-807AF957AE76}" presName="sp" presStyleCnt="0"/>
      <dgm:spPr/>
    </dgm:pt>
    <dgm:pt modelId="{042257FD-645F-4ED5-B2E6-C30E181DE2F7}" type="pres">
      <dgm:prSet presAssocID="{E1F33F48-54C9-453C-8C9C-476B8C905EBC}" presName="arrowAndChildren" presStyleCnt="0"/>
      <dgm:spPr/>
    </dgm:pt>
    <dgm:pt modelId="{FBF6F0B9-240F-4516-BDA5-5C21521E0F28}" type="pres">
      <dgm:prSet presAssocID="{E1F33F48-54C9-453C-8C9C-476B8C905EBC}" presName="parentTextArrow" presStyleLbl="node1" presStyleIdx="0" presStyleCnt="4"/>
      <dgm:spPr/>
    </dgm:pt>
    <dgm:pt modelId="{EB7ACC00-17A6-4152-A552-D07BB878BFFA}" type="pres">
      <dgm:prSet presAssocID="{E1F33F48-54C9-453C-8C9C-476B8C905EBC}" presName="arrow" presStyleLbl="node1" presStyleIdx="1" presStyleCnt="4"/>
      <dgm:spPr/>
    </dgm:pt>
    <dgm:pt modelId="{39FEFE23-313C-4EBF-9AE4-548A50C40F9D}" type="pres">
      <dgm:prSet presAssocID="{E1F33F48-54C9-453C-8C9C-476B8C905EBC}" presName="descendantArrow" presStyleCnt="0"/>
      <dgm:spPr/>
    </dgm:pt>
    <dgm:pt modelId="{BBFD089B-5A69-4A54-84AF-3FB51F5DE5BB}" type="pres">
      <dgm:prSet presAssocID="{997F630A-943C-4D9D-BD05-0708C6B44F78}" presName="childTextArrow" presStyleLbl="fgAccFollowNode1" presStyleIdx="1" presStyleCnt="4">
        <dgm:presLayoutVars>
          <dgm:bulletEnabled val="1"/>
        </dgm:presLayoutVars>
      </dgm:prSet>
      <dgm:spPr/>
    </dgm:pt>
    <dgm:pt modelId="{3A5480A3-AC20-47AD-A602-69D6BBFD5B2E}" type="pres">
      <dgm:prSet presAssocID="{0571E913-75CE-4EB1-B608-C5C3E14BAE0E}" presName="sp" presStyleCnt="0"/>
      <dgm:spPr/>
    </dgm:pt>
    <dgm:pt modelId="{FC4E86F6-023A-4B4F-A6DB-6FA78BF07229}" type="pres">
      <dgm:prSet presAssocID="{B12F74FD-B653-4BBD-8166-D232845EFA53}" presName="arrowAndChildren" presStyleCnt="0"/>
      <dgm:spPr/>
    </dgm:pt>
    <dgm:pt modelId="{71B60101-43EE-4EA4-A81D-6CD198619BFC}" type="pres">
      <dgm:prSet presAssocID="{B12F74FD-B653-4BBD-8166-D232845EFA53}" presName="parentTextArrow" presStyleLbl="node1" presStyleIdx="1" presStyleCnt="4"/>
      <dgm:spPr/>
    </dgm:pt>
    <dgm:pt modelId="{1DA848A3-082A-438B-A691-1E422618DB2C}" type="pres">
      <dgm:prSet presAssocID="{B12F74FD-B653-4BBD-8166-D232845EFA53}" presName="arrow" presStyleLbl="node1" presStyleIdx="2" presStyleCnt="4"/>
      <dgm:spPr/>
    </dgm:pt>
    <dgm:pt modelId="{A64C01F0-0B1D-4038-8A23-8891CD598C1D}" type="pres">
      <dgm:prSet presAssocID="{B12F74FD-B653-4BBD-8166-D232845EFA53}" presName="descendantArrow" presStyleCnt="0"/>
      <dgm:spPr/>
    </dgm:pt>
    <dgm:pt modelId="{D0A6F261-C28A-48EF-A03E-09005ECA1C5B}" type="pres">
      <dgm:prSet presAssocID="{C2BA083A-090F-4772-BAF8-81F932F5074F}" presName="childTextArrow" presStyleLbl="fgAccFollowNode1" presStyleIdx="2" presStyleCnt="4">
        <dgm:presLayoutVars>
          <dgm:bulletEnabled val="1"/>
        </dgm:presLayoutVars>
      </dgm:prSet>
      <dgm:spPr/>
    </dgm:pt>
    <dgm:pt modelId="{0BF85D9C-653E-4896-9026-1B529CBDD671}" type="pres">
      <dgm:prSet presAssocID="{6D163C4F-9348-4E50-A5E2-EE3E8AF0599F}" presName="sp" presStyleCnt="0"/>
      <dgm:spPr/>
    </dgm:pt>
    <dgm:pt modelId="{00067E67-6B76-48D3-BF18-96BC3CB7EA0A}" type="pres">
      <dgm:prSet presAssocID="{22F40DCA-849F-47A1-8556-A84E1F37A882}" presName="arrowAndChildren" presStyleCnt="0"/>
      <dgm:spPr/>
    </dgm:pt>
    <dgm:pt modelId="{3C2A048F-3166-4A12-B4DB-667A599886FC}" type="pres">
      <dgm:prSet presAssocID="{22F40DCA-849F-47A1-8556-A84E1F37A882}" presName="parentTextArrow" presStyleLbl="node1" presStyleIdx="2" presStyleCnt="4"/>
      <dgm:spPr/>
    </dgm:pt>
    <dgm:pt modelId="{2AC83D43-43F9-4A1A-804A-D974694DE104}" type="pres">
      <dgm:prSet presAssocID="{22F40DCA-849F-47A1-8556-A84E1F37A882}" presName="arrow" presStyleLbl="node1" presStyleIdx="3" presStyleCnt="4"/>
      <dgm:spPr/>
    </dgm:pt>
    <dgm:pt modelId="{507B4B0A-6664-4BF6-964E-FC40988F4CA7}" type="pres">
      <dgm:prSet presAssocID="{22F40DCA-849F-47A1-8556-A84E1F37A882}" presName="descendantArrow" presStyleCnt="0"/>
      <dgm:spPr/>
    </dgm:pt>
    <dgm:pt modelId="{08E0568D-F6A9-42FF-8175-113D860A4A85}" type="pres">
      <dgm:prSet presAssocID="{C819F7FD-E1DE-4AF6-AE9C-697E1BABCD7D}" presName="childTextArrow" presStyleLbl="fgAccFollowNode1" presStyleIdx="3" presStyleCnt="4">
        <dgm:presLayoutVars>
          <dgm:bulletEnabled val="1"/>
        </dgm:presLayoutVars>
      </dgm:prSet>
      <dgm:spPr/>
    </dgm:pt>
  </dgm:ptLst>
  <dgm:cxnLst>
    <dgm:cxn modelId="{8A1D4D05-E0D5-43CD-8EC3-6C70EB72C74D}" type="presOf" srcId="{22F40DCA-849F-47A1-8556-A84E1F37A882}" destId="{2AC83D43-43F9-4A1A-804A-D974694DE104}" srcOrd="1" destOrd="0" presId="urn:microsoft.com/office/officeart/2005/8/layout/process4"/>
    <dgm:cxn modelId="{C67EA70C-54E6-4661-BFD4-1F0D0B2B6FD6}" type="presOf" srcId="{3FEEB280-F4F5-49A4-8CA1-9358878DB9C3}" destId="{A66E5790-FD4F-4EA7-B48E-616ABBE05C6A}" srcOrd="0" destOrd="0" presId="urn:microsoft.com/office/officeart/2005/8/layout/process4"/>
    <dgm:cxn modelId="{69F7CF2A-29D0-47F2-A53C-CF9996CD592D}" type="presOf" srcId="{610ABD31-8E96-4ED0-9B6F-1C0607F3270A}" destId="{05AD2871-0777-4539-8C62-6821ACF14CF2}" srcOrd="1" destOrd="0" presId="urn:microsoft.com/office/officeart/2005/8/layout/process4"/>
    <dgm:cxn modelId="{3FF32E32-C30B-410F-940A-014B187CFB07}" type="presOf" srcId="{B12F74FD-B653-4BBD-8166-D232845EFA53}" destId="{71B60101-43EE-4EA4-A81D-6CD198619BFC}" srcOrd="0" destOrd="0" presId="urn:microsoft.com/office/officeart/2005/8/layout/process4"/>
    <dgm:cxn modelId="{7A008D41-5836-4EBB-9D0A-A4A4B6915256}" type="presOf" srcId="{997F630A-943C-4D9D-BD05-0708C6B44F78}" destId="{BBFD089B-5A69-4A54-84AF-3FB51F5DE5BB}" srcOrd="0" destOrd="0" presId="urn:microsoft.com/office/officeart/2005/8/layout/process4"/>
    <dgm:cxn modelId="{6E613C62-6374-4FE6-B75B-C787ABC04C05}" type="presOf" srcId="{22F40DCA-849F-47A1-8556-A84E1F37A882}" destId="{3C2A048F-3166-4A12-B4DB-667A599886FC}" srcOrd="0" destOrd="0" presId="urn:microsoft.com/office/officeart/2005/8/layout/process4"/>
    <dgm:cxn modelId="{FAD49363-3B5C-4D96-B80B-BF72C10A4FD4}" srcId="{EA76E17F-720C-444D-B736-12A25510E877}" destId="{610ABD31-8E96-4ED0-9B6F-1C0607F3270A}" srcOrd="3" destOrd="0" parTransId="{DC583831-0C57-4CE7-B03C-6B206E82EB3F}" sibTransId="{C5C8ED6D-928B-4D15-9384-E5633D921F79}"/>
    <dgm:cxn modelId="{43305B4C-952C-454F-B17F-C573963EE229}" srcId="{610ABD31-8E96-4ED0-9B6F-1C0607F3270A}" destId="{3FEEB280-F4F5-49A4-8CA1-9358878DB9C3}" srcOrd="0" destOrd="0" parTransId="{FA78FAD4-2B1D-4477-855A-8FB8860FCD1C}" sibTransId="{C8362B60-77EC-4952-8E38-C4DE0773A126}"/>
    <dgm:cxn modelId="{CDA5474E-335D-4880-9322-4D314A6D33D3}" srcId="{22F40DCA-849F-47A1-8556-A84E1F37A882}" destId="{C819F7FD-E1DE-4AF6-AE9C-697E1BABCD7D}" srcOrd="0" destOrd="0" parTransId="{2A8CD22C-06B5-4AD8-8B95-6DBA6EE4594C}" sibTransId="{C13E613A-34A9-4DEC-B3BC-73AE70C18D3D}"/>
    <dgm:cxn modelId="{DA34D652-770C-408A-84F7-D41EF76188B7}" type="presOf" srcId="{B12F74FD-B653-4BBD-8166-D232845EFA53}" destId="{1DA848A3-082A-438B-A691-1E422618DB2C}" srcOrd="1" destOrd="0" presId="urn:microsoft.com/office/officeart/2005/8/layout/process4"/>
    <dgm:cxn modelId="{2FD73173-F5BB-4D3C-A20E-A68B9CC71808}" type="presOf" srcId="{EA76E17F-720C-444D-B736-12A25510E877}" destId="{22AA0B20-0DB0-4434-8529-0152470E635E}" srcOrd="0" destOrd="0" presId="urn:microsoft.com/office/officeart/2005/8/layout/process4"/>
    <dgm:cxn modelId="{E1744876-E4CD-4A09-BFF8-6DADCF8A73A6}" srcId="{B12F74FD-B653-4BBD-8166-D232845EFA53}" destId="{C2BA083A-090F-4772-BAF8-81F932F5074F}" srcOrd="0" destOrd="0" parTransId="{7AAB4473-8C0E-4F51-80C5-8D851A814D8A}" sibTransId="{5119BAC0-6A62-47CD-9195-28D23F71995D}"/>
    <dgm:cxn modelId="{B8AB497E-F10C-45D6-A09F-C0569B7CBECA}" type="presOf" srcId="{610ABD31-8E96-4ED0-9B6F-1C0607F3270A}" destId="{BC24EEC4-C5CE-495A-A56D-2BF98FFF313A}" srcOrd="0" destOrd="0" presId="urn:microsoft.com/office/officeart/2005/8/layout/process4"/>
    <dgm:cxn modelId="{C4F920A1-A04E-4574-8C41-B24FB8C88625}" srcId="{E1F33F48-54C9-453C-8C9C-476B8C905EBC}" destId="{997F630A-943C-4D9D-BD05-0708C6B44F78}" srcOrd="0" destOrd="0" parTransId="{B2B41BC4-73C7-40BE-981B-EF150FED95C0}" sibTransId="{3EC081AF-F34D-45B5-BC5D-AC995FEFF09F}"/>
    <dgm:cxn modelId="{86A123B2-D547-4DCE-8415-3EF4DACB1C14}" type="presOf" srcId="{E1F33F48-54C9-453C-8C9C-476B8C905EBC}" destId="{FBF6F0B9-240F-4516-BDA5-5C21521E0F28}" srcOrd="0" destOrd="0" presId="urn:microsoft.com/office/officeart/2005/8/layout/process4"/>
    <dgm:cxn modelId="{495C84CF-D778-4FDA-BC91-0703D7D3B476}" srcId="{EA76E17F-720C-444D-B736-12A25510E877}" destId="{E1F33F48-54C9-453C-8C9C-476B8C905EBC}" srcOrd="2" destOrd="0" parTransId="{3668BFD0-6B13-4848-A287-B636FEDB0920}" sibTransId="{197B676E-6DA6-4A30-B500-807AF957AE76}"/>
    <dgm:cxn modelId="{E8084AD1-D0CE-4BFC-94F4-1121BB3F1784}" type="presOf" srcId="{C819F7FD-E1DE-4AF6-AE9C-697E1BABCD7D}" destId="{08E0568D-F6A9-42FF-8175-113D860A4A85}" srcOrd="0" destOrd="0" presId="urn:microsoft.com/office/officeart/2005/8/layout/process4"/>
    <dgm:cxn modelId="{D0D0DCD6-A9B8-4E74-94D8-EDC1FF13A8CD}" srcId="{EA76E17F-720C-444D-B736-12A25510E877}" destId="{B12F74FD-B653-4BBD-8166-D232845EFA53}" srcOrd="1" destOrd="0" parTransId="{DBEA82FD-B514-4FD5-9CD7-55847112D734}" sibTransId="{0571E913-75CE-4EB1-B608-C5C3E14BAE0E}"/>
    <dgm:cxn modelId="{AA3076F8-8EDD-40C9-BF2E-69B27F746F16}" type="presOf" srcId="{C2BA083A-090F-4772-BAF8-81F932F5074F}" destId="{D0A6F261-C28A-48EF-A03E-09005ECA1C5B}" srcOrd="0" destOrd="0" presId="urn:microsoft.com/office/officeart/2005/8/layout/process4"/>
    <dgm:cxn modelId="{8C1F58D9-8546-4299-AD3B-D2D66712EF20}" srcId="{EA76E17F-720C-444D-B736-12A25510E877}" destId="{22F40DCA-849F-47A1-8556-A84E1F37A882}" srcOrd="0" destOrd="0" parTransId="{96D0DEC8-F0E5-4E3C-B802-C3F7BBFA9212}" sibTransId="{6D163C4F-9348-4E50-A5E2-EE3E8AF0599F}"/>
    <dgm:cxn modelId="{8C5C86DA-58F4-443D-BE16-FCB04E26E5A4}" type="presOf" srcId="{E1F33F48-54C9-453C-8C9C-476B8C905EBC}" destId="{EB7ACC00-17A6-4152-A552-D07BB878BFFA}" srcOrd="1" destOrd="0" presId="urn:microsoft.com/office/officeart/2005/8/layout/process4"/>
    <dgm:cxn modelId="{A1C08A53-E779-4301-89C4-67953F414B39}" type="presParOf" srcId="{22AA0B20-0DB0-4434-8529-0152470E635E}" destId="{910376AC-D681-4C5F-9FF7-8415366BA5E9}" srcOrd="0" destOrd="0" presId="urn:microsoft.com/office/officeart/2005/8/layout/process4"/>
    <dgm:cxn modelId="{F434214D-8D6E-4C36-914A-4479A7104EB0}" type="presParOf" srcId="{910376AC-D681-4C5F-9FF7-8415366BA5E9}" destId="{BC24EEC4-C5CE-495A-A56D-2BF98FFF313A}" srcOrd="0" destOrd="0" presId="urn:microsoft.com/office/officeart/2005/8/layout/process4"/>
    <dgm:cxn modelId="{02E7383D-766A-4A84-A932-D7E05DF4D189}" type="presParOf" srcId="{910376AC-D681-4C5F-9FF7-8415366BA5E9}" destId="{05AD2871-0777-4539-8C62-6821ACF14CF2}" srcOrd="1" destOrd="0" presId="urn:microsoft.com/office/officeart/2005/8/layout/process4"/>
    <dgm:cxn modelId="{02466F2D-52DD-4138-96A2-0BD8FE3946AE}" type="presParOf" srcId="{910376AC-D681-4C5F-9FF7-8415366BA5E9}" destId="{04037D98-BBAF-4BE9-A1C7-770D94D96565}" srcOrd="2" destOrd="0" presId="urn:microsoft.com/office/officeart/2005/8/layout/process4"/>
    <dgm:cxn modelId="{304B81F8-A991-452D-9C43-B8FEB6E191B8}" type="presParOf" srcId="{04037D98-BBAF-4BE9-A1C7-770D94D96565}" destId="{A66E5790-FD4F-4EA7-B48E-616ABBE05C6A}" srcOrd="0" destOrd="0" presId="urn:microsoft.com/office/officeart/2005/8/layout/process4"/>
    <dgm:cxn modelId="{3683B451-20C5-40BF-86E5-69F051BE2177}" type="presParOf" srcId="{22AA0B20-0DB0-4434-8529-0152470E635E}" destId="{1AF884AD-865C-4CC8-8A62-7CEC8138DB41}" srcOrd="1" destOrd="0" presId="urn:microsoft.com/office/officeart/2005/8/layout/process4"/>
    <dgm:cxn modelId="{E2BDA714-6BE6-47E9-A6D4-4EFFEC02B97D}" type="presParOf" srcId="{22AA0B20-0DB0-4434-8529-0152470E635E}" destId="{042257FD-645F-4ED5-B2E6-C30E181DE2F7}" srcOrd="2" destOrd="0" presId="urn:microsoft.com/office/officeart/2005/8/layout/process4"/>
    <dgm:cxn modelId="{18E1A01E-48D5-4A9C-88D0-E83D214C5CFA}" type="presParOf" srcId="{042257FD-645F-4ED5-B2E6-C30E181DE2F7}" destId="{FBF6F0B9-240F-4516-BDA5-5C21521E0F28}" srcOrd="0" destOrd="0" presId="urn:microsoft.com/office/officeart/2005/8/layout/process4"/>
    <dgm:cxn modelId="{B1E32A2A-F850-489E-9EE5-EC28A562EF78}" type="presParOf" srcId="{042257FD-645F-4ED5-B2E6-C30E181DE2F7}" destId="{EB7ACC00-17A6-4152-A552-D07BB878BFFA}" srcOrd="1" destOrd="0" presId="urn:microsoft.com/office/officeart/2005/8/layout/process4"/>
    <dgm:cxn modelId="{5F78B8D2-874D-4BE8-A235-1E991BFD50B1}" type="presParOf" srcId="{042257FD-645F-4ED5-B2E6-C30E181DE2F7}" destId="{39FEFE23-313C-4EBF-9AE4-548A50C40F9D}" srcOrd="2" destOrd="0" presId="urn:microsoft.com/office/officeart/2005/8/layout/process4"/>
    <dgm:cxn modelId="{DFAA7596-B14E-498C-AE34-AA3CB8EAB10B}" type="presParOf" srcId="{39FEFE23-313C-4EBF-9AE4-548A50C40F9D}" destId="{BBFD089B-5A69-4A54-84AF-3FB51F5DE5BB}" srcOrd="0" destOrd="0" presId="urn:microsoft.com/office/officeart/2005/8/layout/process4"/>
    <dgm:cxn modelId="{072914A0-315F-482D-9C4A-FC69003FC74C}" type="presParOf" srcId="{22AA0B20-0DB0-4434-8529-0152470E635E}" destId="{3A5480A3-AC20-47AD-A602-69D6BBFD5B2E}" srcOrd="3" destOrd="0" presId="urn:microsoft.com/office/officeart/2005/8/layout/process4"/>
    <dgm:cxn modelId="{930FB718-8D7B-40F1-BC24-762650974DF9}" type="presParOf" srcId="{22AA0B20-0DB0-4434-8529-0152470E635E}" destId="{FC4E86F6-023A-4B4F-A6DB-6FA78BF07229}" srcOrd="4" destOrd="0" presId="urn:microsoft.com/office/officeart/2005/8/layout/process4"/>
    <dgm:cxn modelId="{193135CE-B96D-4DB3-ACEF-0BC5C2C1CAE0}" type="presParOf" srcId="{FC4E86F6-023A-4B4F-A6DB-6FA78BF07229}" destId="{71B60101-43EE-4EA4-A81D-6CD198619BFC}" srcOrd="0" destOrd="0" presId="urn:microsoft.com/office/officeart/2005/8/layout/process4"/>
    <dgm:cxn modelId="{FB8677F3-0E40-4149-B700-26762ED8C28C}" type="presParOf" srcId="{FC4E86F6-023A-4B4F-A6DB-6FA78BF07229}" destId="{1DA848A3-082A-438B-A691-1E422618DB2C}" srcOrd="1" destOrd="0" presId="urn:microsoft.com/office/officeart/2005/8/layout/process4"/>
    <dgm:cxn modelId="{3D43284F-A14C-4A9F-817C-196BE3787D8B}" type="presParOf" srcId="{FC4E86F6-023A-4B4F-A6DB-6FA78BF07229}" destId="{A64C01F0-0B1D-4038-8A23-8891CD598C1D}" srcOrd="2" destOrd="0" presId="urn:microsoft.com/office/officeart/2005/8/layout/process4"/>
    <dgm:cxn modelId="{B8082CC6-1351-441D-A860-D961182E58CE}" type="presParOf" srcId="{A64C01F0-0B1D-4038-8A23-8891CD598C1D}" destId="{D0A6F261-C28A-48EF-A03E-09005ECA1C5B}" srcOrd="0" destOrd="0" presId="urn:microsoft.com/office/officeart/2005/8/layout/process4"/>
    <dgm:cxn modelId="{069A9DB1-77F8-4F88-8414-FA6BEE4350F7}" type="presParOf" srcId="{22AA0B20-0DB0-4434-8529-0152470E635E}" destId="{0BF85D9C-653E-4896-9026-1B529CBDD671}" srcOrd="5" destOrd="0" presId="urn:microsoft.com/office/officeart/2005/8/layout/process4"/>
    <dgm:cxn modelId="{21675319-B5A9-43F0-8047-E2808792BE67}" type="presParOf" srcId="{22AA0B20-0DB0-4434-8529-0152470E635E}" destId="{00067E67-6B76-48D3-BF18-96BC3CB7EA0A}" srcOrd="6" destOrd="0" presId="urn:microsoft.com/office/officeart/2005/8/layout/process4"/>
    <dgm:cxn modelId="{A105C421-E549-498C-973A-0A2B7779888C}" type="presParOf" srcId="{00067E67-6B76-48D3-BF18-96BC3CB7EA0A}" destId="{3C2A048F-3166-4A12-B4DB-667A599886FC}" srcOrd="0" destOrd="0" presId="urn:microsoft.com/office/officeart/2005/8/layout/process4"/>
    <dgm:cxn modelId="{35C7C06B-B5F7-47D7-9EF7-E5EE222F902F}" type="presParOf" srcId="{00067E67-6B76-48D3-BF18-96BC3CB7EA0A}" destId="{2AC83D43-43F9-4A1A-804A-D974694DE104}" srcOrd="1" destOrd="0" presId="urn:microsoft.com/office/officeart/2005/8/layout/process4"/>
    <dgm:cxn modelId="{8898DD19-4B9D-441A-9CEB-C52131EFFA0D}" type="presParOf" srcId="{00067E67-6B76-48D3-BF18-96BC3CB7EA0A}" destId="{507B4B0A-6664-4BF6-964E-FC40988F4CA7}" srcOrd="2" destOrd="0" presId="urn:microsoft.com/office/officeart/2005/8/layout/process4"/>
    <dgm:cxn modelId="{DFE90AC0-9170-4CEC-B4B2-4806B67FCEA4}" type="presParOf" srcId="{507B4B0A-6664-4BF6-964E-FC40988F4CA7}" destId="{08E0568D-F6A9-42FF-8175-113D860A4A85}" srcOrd="0" destOrd="0" presId="urn:microsoft.com/office/officeart/2005/8/layout/process4"/>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AD2871-0777-4539-8C62-6821ACF14CF2}">
      <dsp:nvSpPr>
        <dsp:cNvPr id="0" name=""/>
        <dsp:cNvSpPr/>
      </dsp:nvSpPr>
      <dsp:spPr>
        <a:xfrm>
          <a:off x="0" y="4386663"/>
          <a:ext cx="5486400" cy="9596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AU" sz="1400" kern="1200">
              <a:solidFill>
                <a:srgbClr val="FFFFFF"/>
              </a:solidFill>
            </a:rPr>
            <a:t>WELCOME EVENT AND COMMENCEMENT</a:t>
          </a:r>
        </a:p>
      </dsp:txBody>
      <dsp:txXfrm>
        <a:off x="0" y="4386663"/>
        <a:ext cx="5486400" cy="518235"/>
      </dsp:txXfrm>
    </dsp:sp>
    <dsp:sp modelId="{A66E5790-FD4F-4EA7-B48E-616ABBE05C6A}">
      <dsp:nvSpPr>
        <dsp:cNvPr id="0" name=""/>
        <dsp:cNvSpPr/>
      </dsp:nvSpPr>
      <dsp:spPr>
        <a:xfrm>
          <a:off x="0" y="4885705"/>
          <a:ext cx="5486400" cy="44145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AU" sz="1100" kern="1200"/>
            <a:t>Graduate completes induction and attends welcome event with manager.</a:t>
          </a:r>
        </a:p>
      </dsp:txBody>
      <dsp:txXfrm>
        <a:off x="0" y="4885705"/>
        <a:ext cx="5486400" cy="441459"/>
      </dsp:txXfrm>
    </dsp:sp>
    <dsp:sp modelId="{EB7ACC00-17A6-4152-A552-D07BB878BFFA}">
      <dsp:nvSpPr>
        <dsp:cNvPr id="0" name=""/>
        <dsp:cNvSpPr/>
      </dsp:nvSpPr>
      <dsp:spPr>
        <a:xfrm rot="10800000">
          <a:off x="0" y="2925048"/>
          <a:ext cx="5486400" cy="147601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AU" sz="1400" kern="1200">
              <a:solidFill>
                <a:srgbClr val="FFFFFF"/>
              </a:solidFill>
            </a:rPr>
            <a:t>OFFER</a:t>
          </a:r>
        </a:p>
      </dsp:txBody>
      <dsp:txXfrm rot="-10800000">
        <a:off x="0" y="2925048"/>
        <a:ext cx="5486400" cy="518079"/>
      </dsp:txXfrm>
    </dsp:sp>
    <dsp:sp modelId="{BBFD089B-5A69-4A54-84AF-3FB51F5DE5BB}">
      <dsp:nvSpPr>
        <dsp:cNvPr id="0" name=""/>
        <dsp:cNvSpPr/>
      </dsp:nvSpPr>
      <dsp:spPr>
        <a:xfrm>
          <a:off x="0" y="3443128"/>
          <a:ext cx="5486400" cy="44132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AU" sz="1100" kern="1200"/>
            <a:t>Department advises VPSC of preferred applicant; prepares and issues letter of offer.</a:t>
          </a:r>
        </a:p>
      </dsp:txBody>
      <dsp:txXfrm>
        <a:off x="0" y="3443128"/>
        <a:ext cx="5486400" cy="441327"/>
      </dsp:txXfrm>
    </dsp:sp>
    <dsp:sp modelId="{1DA848A3-082A-438B-A691-1E422618DB2C}">
      <dsp:nvSpPr>
        <dsp:cNvPr id="0" name=""/>
        <dsp:cNvSpPr/>
      </dsp:nvSpPr>
      <dsp:spPr>
        <a:xfrm rot="10800000">
          <a:off x="0" y="1463433"/>
          <a:ext cx="5486400" cy="147601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AU" sz="1400" kern="1200">
              <a:solidFill>
                <a:srgbClr val="FFFFFF"/>
              </a:solidFill>
            </a:rPr>
            <a:t>DEPARTMENT SHORTLISTING AND INTERVIEWS</a:t>
          </a:r>
        </a:p>
      </dsp:txBody>
      <dsp:txXfrm rot="-10800000">
        <a:off x="0" y="1463433"/>
        <a:ext cx="5486400" cy="518079"/>
      </dsp:txXfrm>
    </dsp:sp>
    <dsp:sp modelId="{D0A6F261-C28A-48EF-A03E-09005ECA1C5B}">
      <dsp:nvSpPr>
        <dsp:cNvPr id="0" name=""/>
        <dsp:cNvSpPr/>
      </dsp:nvSpPr>
      <dsp:spPr>
        <a:xfrm>
          <a:off x="0" y="1981513"/>
          <a:ext cx="5486400" cy="44132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AU" sz="1100" kern="1200"/>
            <a:t>VPSC prepares talent pool for department consideration; Department advises VPSC of shortlisted candidate/s to interview.</a:t>
          </a:r>
        </a:p>
      </dsp:txBody>
      <dsp:txXfrm>
        <a:off x="0" y="1981513"/>
        <a:ext cx="5486400" cy="441327"/>
      </dsp:txXfrm>
    </dsp:sp>
    <dsp:sp modelId="{2AC83D43-43F9-4A1A-804A-D974694DE104}">
      <dsp:nvSpPr>
        <dsp:cNvPr id="0" name=""/>
        <dsp:cNvSpPr/>
      </dsp:nvSpPr>
      <dsp:spPr>
        <a:xfrm rot="10800000">
          <a:off x="0" y="1818"/>
          <a:ext cx="5486400" cy="1476010"/>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AU" sz="1400" kern="1200">
              <a:solidFill>
                <a:srgbClr val="FFFFFF"/>
              </a:solidFill>
            </a:rPr>
            <a:t>REQUEST TO HIRE AN ABORIGINAL VET GRADUATE</a:t>
          </a:r>
        </a:p>
      </dsp:txBody>
      <dsp:txXfrm rot="-10800000">
        <a:off x="0" y="1818"/>
        <a:ext cx="5486400" cy="518079"/>
      </dsp:txXfrm>
    </dsp:sp>
    <dsp:sp modelId="{08E0568D-F6A9-42FF-8175-113D860A4A85}">
      <dsp:nvSpPr>
        <dsp:cNvPr id="0" name=""/>
        <dsp:cNvSpPr/>
      </dsp:nvSpPr>
      <dsp:spPr>
        <a:xfrm>
          <a:off x="0" y="519897"/>
          <a:ext cx="5486400" cy="44132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AU" sz="1100" kern="1200"/>
            <a:t>Manager creates a PD and completes </a:t>
          </a:r>
          <a:r>
            <a:rPr lang="en-AU" sz="1100" i="1" kern="1200"/>
            <a:t>Request to hire</a:t>
          </a:r>
          <a:r>
            <a:rPr lang="en-AU" sz="1100" i="0" kern="1200"/>
            <a:t> form (available from https://vpsc.vic.gov.au/aboriginal-employment/our-programs/), Send both to aboriginal.employment@vpsc.vic.gov.au</a:t>
          </a:r>
          <a:endParaRPr lang="en-AU" sz="1100" kern="1200"/>
        </a:p>
      </dsp:txBody>
      <dsp:txXfrm>
        <a:off x="0" y="519897"/>
        <a:ext cx="5486400" cy="44132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25FE314DAD42A18A0FF0974D5C5C3D"/>
        <w:category>
          <w:name w:val="General"/>
          <w:gallery w:val="placeholder"/>
        </w:category>
        <w:types>
          <w:type w:val="bbPlcHdr"/>
        </w:types>
        <w:behaviors>
          <w:behavior w:val="content"/>
        </w:behaviors>
        <w:guid w:val="{354E4CFD-598D-4ED5-8E7E-197EAD61738F}"/>
      </w:docPartPr>
      <w:docPartBody>
        <w:p w:rsidR="00C20F3F" w:rsidRDefault="00175AF3" w:rsidP="00175AF3">
          <w:pPr>
            <w:pStyle w:val="3125FE314DAD42A18A0FF0974D5C5C3D"/>
          </w:pPr>
          <w:r w:rsidRPr="009B35A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elbourne">
    <w:panose1 w:val="00000000000000000000"/>
    <w:charset w:val="00"/>
    <w:family w:val="modern"/>
    <w:notTrueType/>
    <w:pitch w:val="variable"/>
    <w:sig w:usb0="80000003" w:usb1="0000004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AF3"/>
    <w:rsid w:val="00175AF3"/>
    <w:rsid w:val="001C6B84"/>
    <w:rsid w:val="002A59C9"/>
    <w:rsid w:val="002A692C"/>
    <w:rsid w:val="00300F6A"/>
    <w:rsid w:val="00307151"/>
    <w:rsid w:val="00332E9C"/>
    <w:rsid w:val="003452D7"/>
    <w:rsid w:val="00390DAC"/>
    <w:rsid w:val="004C006E"/>
    <w:rsid w:val="00512689"/>
    <w:rsid w:val="005A4862"/>
    <w:rsid w:val="005F7650"/>
    <w:rsid w:val="0065737A"/>
    <w:rsid w:val="006B08AC"/>
    <w:rsid w:val="007A7B9F"/>
    <w:rsid w:val="007F661A"/>
    <w:rsid w:val="007F6697"/>
    <w:rsid w:val="00A70222"/>
    <w:rsid w:val="00C0060D"/>
    <w:rsid w:val="00C20F3F"/>
    <w:rsid w:val="00C369CB"/>
    <w:rsid w:val="00C8236D"/>
    <w:rsid w:val="00CC5E83"/>
    <w:rsid w:val="00EA4B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AF3"/>
    <w:rPr>
      <w:color w:val="808080"/>
    </w:rPr>
  </w:style>
  <w:style w:type="paragraph" w:customStyle="1" w:styleId="3125FE314DAD42A18A0FF0974D5C5C3D">
    <w:name w:val="3125FE314DAD42A18A0FF0974D5C5C3D"/>
    <w:rsid w:val="00175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VPSC Theme colours">
  <a:themeElements>
    <a:clrScheme name="Custom 10">
      <a:dk1>
        <a:sysClr val="windowText" lastClr="000000"/>
      </a:dk1>
      <a:lt1>
        <a:srgbClr val="817F7D"/>
      </a:lt1>
      <a:dk2>
        <a:srgbClr val="2D2926"/>
      </a:dk2>
      <a:lt2>
        <a:srgbClr val="D5D4D4"/>
      </a:lt2>
      <a:accent1>
        <a:srgbClr val="582C83"/>
      </a:accent1>
      <a:accent2>
        <a:srgbClr val="78579C"/>
      </a:accent2>
      <a:accent3>
        <a:srgbClr val="9C80B5"/>
      </a:accent3>
      <a:accent4>
        <a:srgbClr val="40C1AC"/>
      </a:accent4>
      <a:accent5>
        <a:srgbClr val="F4C47D"/>
      </a:accent5>
      <a:accent6>
        <a:srgbClr val="BA8C80"/>
      </a:accent6>
      <a:hlink>
        <a:srgbClr val="40C1AC"/>
      </a:hlink>
      <a:folHlink>
        <a:srgbClr val="817F7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12CEB-69FE-4553-9933-220C5B0D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AEU Generic - Portrait.DOTX</Template>
  <TotalTime>20</TotalTime>
  <Pages>6</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Information Guide - Aboriginal VET GRADS Program</vt:lpstr>
    </vt:vector>
  </TitlesOfParts>
  <Company>Victorian Public Sector Commission</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Guide - Aboriginal VET GRADS Program</dc:title>
  <dc:creator>VPSC</dc:creator>
  <cp:lastModifiedBy>Conor O'Grady (VPSC)</cp:lastModifiedBy>
  <cp:revision>6</cp:revision>
  <cp:lastPrinted>2019-01-15T01:53:00Z</cp:lastPrinted>
  <dcterms:created xsi:type="dcterms:W3CDTF">2019-04-16T05:59:00Z</dcterms:created>
  <dcterms:modified xsi:type="dcterms:W3CDTF">2019-05-07T00:19:00Z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52786878-97fb-4bc5-94c9-b5d5c349b67b</vt:lpwstr>
  </property>
  <property fmtid="{D5CDD505-2E9C-101B-9397-08002B2CF9AE}" pid="3" name="TRIM-recNumber">
    <vt:lpwstr>TRIM Number</vt:lpwstr>
  </property>
  <property fmtid="{D5CDD505-2E9C-101B-9397-08002B2CF9AE}" pid="4" name="Language">
    <vt:lpwstr>English</vt:lpwstr>
  </property>
  <property fmtid="{D5CDD505-2E9C-101B-9397-08002B2CF9AE}" pid="5" name="DocVersion">
    <vt:lpwstr>v0.0</vt:lpwstr>
  </property>
  <property fmtid="{D5CDD505-2E9C-101B-9397-08002B2CF9AE}" pid="6" name="WebPath">
    <vt:lpwstr>http://vpsc.vic.gov.au/workforce-programs/aboriginal-employment/</vt:lpwstr>
  </property>
  <property fmtid="{D5CDD505-2E9C-101B-9397-08002B2CF9AE}" pid="7" name="LastUpdatedMonth">
    <vt:lpwstr>MONTH</vt:lpwstr>
  </property>
  <property fmtid="{D5CDD505-2E9C-101B-9397-08002B2CF9AE}" pid="8" name="LastUpdatedYear">
    <vt:lpwstr>2017</vt:lpwstr>
  </property>
  <property fmtid="{D5CDD505-2E9C-101B-9397-08002B2CF9AE}" pid="9" name="PSPFClassification">
    <vt:lpwstr>Do Not Mark</vt:lpwstr>
  </property>
</Properties>
</file>