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5014" w14:textId="77777777" w:rsidR="00AB44F7" w:rsidRDefault="00AB44F7" w:rsidP="00EC58BB">
      <w:pPr>
        <w:pStyle w:val="Heading1"/>
        <w:tabs>
          <w:tab w:val="left" w:pos="955"/>
        </w:tabs>
        <w:spacing w:before="23"/>
        <w:rPr>
          <w:spacing w:val="-1"/>
        </w:rPr>
      </w:pPr>
      <w:bookmarkStart w:id="0" w:name="_Toc513731919"/>
      <w:r w:rsidRPr="00AB44F7">
        <w:rPr>
          <w:spacing w:val="-1"/>
        </w:rPr>
        <w:t>Victorian Public Service Executive Performance Management Framework</w:t>
      </w:r>
    </w:p>
    <w:p w14:paraId="7D5304AD" w14:textId="77777777" w:rsidR="00EC58BB" w:rsidRPr="009869D1" w:rsidRDefault="00AB44F7" w:rsidP="00AB44F7">
      <w:pPr>
        <w:pStyle w:val="Heading2"/>
      </w:pPr>
      <w:r w:rsidRPr="00AB44F7">
        <w:t>Summary</w:t>
      </w:r>
      <w:r w:rsidR="00EC58BB" w:rsidRPr="009869D1">
        <w:t xml:space="preserve"> of </w:t>
      </w:r>
      <w:r w:rsidR="00EC58BB">
        <w:t>performance management</w:t>
      </w:r>
      <w:r w:rsidR="00EC58BB" w:rsidRPr="009869D1">
        <w:t xml:space="preserve"> framework</w:t>
      </w:r>
    </w:p>
    <w:p w14:paraId="74E752F6" w14:textId="77777777" w:rsidR="00EC58BB" w:rsidRPr="00AB44F7" w:rsidRDefault="00EC58BB" w:rsidP="00AB44F7">
      <w:pPr>
        <w:pStyle w:val="Numbering"/>
      </w:pPr>
      <w:r w:rsidRPr="00AB44F7">
        <w:t xml:space="preserve">The performance management framework for executives within the Victorian Public Service (VPS) outlines six foundation principles to drive high performance, support career development and help foster a positive workplace culture. </w:t>
      </w:r>
    </w:p>
    <w:p w14:paraId="696699C8" w14:textId="77777777" w:rsidR="00EC58BB" w:rsidRDefault="00EC58BB" w:rsidP="00EC58BB">
      <w:pPr>
        <w:pStyle w:val="Numbering"/>
      </w:pPr>
      <w:r>
        <w:t>The six principles are:</w:t>
      </w:r>
    </w:p>
    <w:p w14:paraId="20267596" w14:textId="77777777" w:rsidR="00EC58BB" w:rsidRPr="00955242" w:rsidRDefault="00EC58BB" w:rsidP="00955242">
      <w:pPr>
        <w:pStyle w:val="Bulletslevel2"/>
      </w:pPr>
      <w:r w:rsidRPr="00955242">
        <w:t>clear performance expectations - strategic alignment to outcomes through specific, measurable, attainable, relevant and timely (SMART) goals;</w:t>
      </w:r>
    </w:p>
    <w:p w14:paraId="7E79AC7E" w14:textId="77777777" w:rsidR="00EC58BB" w:rsidRPr="00955242" w:rsidRDefault="00EC58BB" w:rsidP="00955242">
      <w:pPr>
        <w:pStyle w:val="Bulletslevel2"/>
      </w:pPr>
      <w:r w:rsidRPr="00955242">
        <w:t>focus on outcomes - achieving organisational and government priorities;</w:t>
      </w:r>
    </w:p>
    <w:p w14:paraId="1CDB5609" w14:textId="77777777" w:rsidR="00EC58BB" w:rsidRPr="00955242" w:rsidRDefault="00EC58BB" w:rsidP="00955242">
      <w:pPr>
        <w:pStyle w:val="Bulletslevel2"/>
      </w:pPr>
      <w:r w:rsidRPr="00955242">
        <w:t>focus on leadership behaviours - effective leadership behaviours, underpinned by the VPS Leadership Capability Framework;</w:t>
      </w:r>
    </w:p>
    <w:p w14:paraId="25805F47" w14:textId="77777777" w:rsidR="00EC58BB" w:rsidRPr="00955242" w:rsidRDefault="00EC58BB" w:rsidP="00955242">
      <w:pPr>
        <w:pStyle w:val="Bulletslevel2"/>
      </w:pPr>
      <w:r w:rsidRPr="00955242">
        <w:t>promote and apply public sector values - demonstrating commitment;</w:t>
      </w:r>
    </w:p>
    <w:p w14:paraId="48D3EFA0" w14:textId="77777777" w:rsidR="00EC58BB" w:rsidRPr="00955242" w:rsidRDefault="00EC58BB" w:rsidP="00955242">
      <w:pPr>
        <w:pStyle w:val="Bulletslevel2"/>
      </w:pPr>
      <w:r w:rsidRPr="00955242">
        <w:t>evidence based decision making - reward, recognition and re-appointment are driven by data; and</w:t>
      </w:r>
    </w:p>
    <w:p w14:paraId="059C95E2" w14:textId="77777777" w:rsidR="00EC58BB" w:rsidRPr="00DA5D84" w:rsidRDefault="00EC58BB" w:rsidP="00955242">
      <w:pPr>
        <w:pStyle w:val="Bulletslevel2"/>
      </w:pPr>
      <w:r w:rsidRPr="00955242">
        <w:t>equity through consistency - performance goals informed by work level standards and measured by a common rating scale</w:t>
      </w:r>
      <w:r w:rsidRPr="00DA5D84">
        <w:t>.</w:t>
      </w:r>
    </w:p>
    <w:p w14:paraId="632EC0E3" w14:textId="77777777" w:rsidR="00EC58BB" w:rsidRPr="00EC58BB" w:rsidRDefault="00EC58BB" w:rsidP="00AB44F7">
      <w:pPr>
        <w:pStyle w:val="Heading2"/>
      </w:pPr>
      <w:r>
        <w:t>Key e</w:t>
      </w:r>
      <w:r w:rsidRPr="00EC58BB">
        <w:t>lements</w:t>
      </w:r>
    </w:p>
    <w:p w14:paraId="13AAB0BD" w14:textId="77777777" w:rsidR="00EC58BB" w:rsidRDefault="00EC58BB" w:rsidP="00EC58BB">
      <w:pPr>
        <w:pStyle w:val="Numbering"/>
      </w:pPr>
      <w:r>
        <w:t>Through a</w:t>
      </w:r>
      <w:r w:rsidR="00C577DD">
        <w:t xml:space="preserve"> principles based approach, the</w:t>
      </w:r>
      <w:r w:rsidR="00FC4243">
        <w:t xml:space="preserve"> </w:t>
      </w:r>
      <w:r>
        <w:t xml:space="preserve">framework </w:t>
      </w:r>
      <w:r w:rsidRPr="00334C80">
        <w:t>encourage</w:t>
      </w:r>
      <w:r>
        <w:t>s</w:t>
      </w:r>
      <w:r w:rsidRPr="00334C80">
        <w:t xml:space="preserve"> consistent </w:t>
      </w:r>
      <w:r>
        <w:t>executive</w:t>
      </w:r>
      <w:r w:rsidRPr="00334C80">
        <w:t xml:space="preserve"> performance management across organisations, where </w:t>
      </w:r>
      <w:r>
        <w:t>executive</w:t>
      </w:r>
      <w:r w:rsidRPr="00334C80">
        <w:t xml:space="preserve"> performance outcomes and expectations align with Government priorities, public sector values and leadership capabilities.</w:t>
      </w:r>
      <w:r>
        <w:t xml:space="preserve"> The framework is intended to contribute to building public trust through the setting of clear performance expectations. </w:t>
      </w:r>
    </w:p>
    <w:p w14:paraId="164B0832" w14:textId="77777777" w:rsidR="00EC58BB" w:rsidRDefault="00EC58BB" w:rsidP="00EC58BB">
      <w:pPr>
        <w:pStyle w:val="Numbering"/>
      </w:pPr>
      <w:r w:rsidRPr="005E20F0">
        <w:rPr>
          <w:lang w:val="en-GB"/>
        </w:rPr>
        <w:t xml:space="preserve">As the framework is designed as a principles based approach, organisations </w:t>
      </w:r>
      <w:r w:rsidR="00803235">
        <w:rPr>
          <w:lang w:val="en-GB"/>
        </w:rPr>
        <w:t xml:space="preserve">would be </w:t>
      </w:r>
      <w:r w:rsidRPr="005E20F0">
        <w:rPr>
          <w:lang w:val="en-GB"/>
        </w:rPr>
        <w:t xml:space="preserve">able to adapt its elements to their specific operational context. </w:t>
      </w:r>
      <w:r w:rsidRPr="00E34F14">
        <w:t xml:space="preserve"> </w:t>
      </w:r>
      <w:r>
        <w:t xml:space="preserve">It is an expectation that all executives </w:t>
      </w:r>
      <w:r w:rsidR="00803235">
        <w:t xml:space="preserve">would have </w:t>
      </w:r>
      <w:r>
        <w:t xml:space="preserve">a performance plan, however a mandated approach is not proposed. </w:t>
      </w:r>
    </w:p>
    <w:p w14:paraId="57862F38" w14:textId="77777777" w:rsidR="00EC58BB" w:rsidRPr="00E7582D" w:rsidRDefault="00EC58BB" w:rsidP="00EC58BB">
      <w:pPr>
        <w:pStyle w:val="Numbering"/>
      </w:pPr>
      <w:r>
        <w:t>The framework is supported by a number of resources that are designed to be a guide to organisations in applying the performance principles.</w:t>
      </w:r>
    </w:p>
    <w:p w14:paraId="51CE5501" w14:textId="77777777" w:rsidR="00EC58BB" w:rsidRPr="00EC58BB" w:rsidRDefault="00EC58BB" w:rsidP="00AB44F7">
      <w:pPr>
        <w:pStyle w:val="Heading2"/>
      </w:pPr>
      <w:r w:rsidRPr="00EC58BB">
        <w:t>Implementation and application</w:t>
      </w:r>
    </w:p>
    <w:p w14:paraId="739FE326" w14:textId="77777777" w:rsidR="00EC58BB" w:rsidRPr="00247F16" w:rsidRDefault="00C577DD" w:rsidP="00EC58BB">
      <w:pPr>
        <w:pStyle w:val="Numbering"/>
      </w:pPr>
      <w:r>
        <w:t xml:space="preserve">The </w:t>
      </w:r>
      <w:r w:rsidR="00EC58BB">
        <w:t>performance management framework</w:t>
      </w:r>
      <w:r>
        <w:t xml:space="preserve"> will</w:t>
      </w:r>
      <w:r w:rsidR="00EC58BB" w:rsidRPr="00043687">
        <w:t xml:space="preserve"> be implemented </w:t>
      </w:r>
      <w:r>
        <w:t>at the commencement of an</w:t>
      </w:r>
      <w:r w:rsidR="00EC58BB" w:rsidRPr="00247F16">
        <w:t xml:space="preserve"> </w:t>
      </w:r>
      <w:r w:rsidR="00EC58BB">
        <w:t>organisation</w:t>
      </w:r>
      <w:r w:rsidR="00955242">
        <w:t>’</w:t>
      </w:r>
      <w:r w:rsidR="00EC58BB">
        <w:t xml:space="preserve">s </w:t>
      </w:r>
      <w:r w:rsidR="00EC58BB" w:rsidRPr="00247F16">
        <w:t>next performance cycle</w:t>
      </w:r>
      <w:r w:rsidR="00EC58BB">
        <w:t xml:space="preserve"> (i.e. 2020 for calendar year or 2019-20 for financial year cycle)</w:t>
      </w:r>
      <w:r w:rsidR="00EC58BB" w:rsidRPr="00247F16">
        <w:t>.</w:t>
      </w:r>
    </w:p>
    <w:p w14:paraId="57DA1633" w14:textId="77777777" w:rsidR="00EC58BB" w:rsidRPr="00EC58BB" w:rsidRDefault="00EC58BB" w:rsidP="00AB44F7">
      <w:pPr>
        <w:pStyle w:val="Heading2"/>
      </w:pPr>
      <w:r w:rsidRPr="00EC58BB">
        <w:lastRenderedPageBreak/>
        <w:t>Governance</w:t>
      </w:r>
    </w:p>
    <w:p w14:paraId="649283DB" w14:textId="4E701104" w:rsidR="00EC58BB" w:rsidRDefault="002C58DC" w:rsidP="00EC58BB">
      <w:pPr>
        <w:pStyle w:val="Numbering"/>
      </w:pPr>
      <w:r>
        <w:t xml:space="preserve">The </w:t>
      </w:r>
      <w:r w:rsidR="00EC58BB">
        <w:t>Commissioner</w:t>
      </w:r>
      <w:r>
        <w:t>, Victorian Public Sector Commission (VPSC)</w:t>
      </w:r>
      <w:r w:rsidR="00EC58BB">
        <w:t xml:space="preserve"> will continue to monitor </w:t>
      </w:r>
      <w:r w:rsidR="00EC58BB" w:rsidRPr="008902CC">
        <w:t xml:space="preserve">and report to </w:t>
      </w:r>
      <w:r w:rsidR="00EC58BB">
        <w:t>V</w:t>
      </w:r>
      <w:r w:rsidR="004445DB">
        <w:t xml:space="preserve">ictorian </w:t>
      </w:r>
      <w:r w:rsidR="00EC58BB">
        <w:t>S</w:t>
      </w:r>
      <w:r w:rsidR="004445DB">
        <w:t xml:space="preserve">ecretaries </w:t>
      </w:r>
      <w:r w:rsidR="00EC58BB">
        <w:t>B</w:t>
      </w:r>
      <w:r w:rsidR="004445DB">
        <w:t>oard</w:t>
      </w:r>
      <w:r w:rsidR="00EC58BB">
        <w:t xml:space="preserve"> </w:t>
      </w:r>
      <w:r w:rsidR="00EC58BB" w:rsidRPr="008902CC">
        <w:t>on the application of</w:t>
      </w:r>
      <w:r w:rsidR="00EC58BB">
        <w:t xml:space="preserve"> </w:t>
      </w:r>
      <w:r w:rsidR="004445DB">
        <w:t>this framework</w:t>
      </w:r>
      <w:r w:rsidR="00EC58BB">
        <w:t xml:space="preserve">. </w:t>
      </w:r>
    </w:p>
    <w:p w14:paraId="63D966E3" w14:textId="3C49A9BC" w:rsidR="00EC58BB" w:rsidRPr="00EC58BB" w:rsidRDefault="00EC58BB" w:rsidP="00AB44F7">
      <w:pPr>
        <w:pStyle w:val="Heading2"/>
      </w:pPr>
      <w:r w:rsidRPr="00EC58BB">
        <w:t xml:space="preserve">Advice and </w:t>
      </w:r>
      <w:r w:rsidR="002C58DC">
        <w:t>a</w:t>
      </w:r>
      <w:r w:rsidRPr="00EC58BB">
        <w:t>ssistance</w:t>
      </w:r>
    </w:p>
    <w:p w14:paraId="264CF5BF" w14:textId="4A386EB0" w:rsidR="00E70F14" w:rsidRDefault="00C577DD" w:rsidP="009323F8">
      <w:pPr>
        <w:pStyle w:val="Numbering"/>
      </w:pPr>
      <w:r>
        <w:t>A</w:t>
      </w:r>
      <w:r w:rsidR="00EC58BB">
        <w:t xml:space="preserve"> dedicated resource at </w:t>
      </w:r>
      <w:r w:rsidR="002C58DC">
        <w:t xml:space="preserve">the </w:t>
      </w:r>
      <w:r w:rsidR="00EC58BB">
        <w:t xml:space="preserve">VPSC </w:t>
      </w:r>
      <w:r w:rsidR="00803235">
        <w:t>w</w:t>
      </w:r>
      <w:r w:rsidR="00E52614">
        <w:t>ill</w:t>
      </w:r>
      <w:r w:rsidR="00803235">
        <w:t xml:space="preserve"> </w:t>
      </w:r>
      <w:r w:rsidR="00EC58BB">
        <w:t>be available for ongoing support on the</w:t>
      </w:r>
      <w:r w:rsidR="004445DB">
        <w:t xml:space="preserve"> Executive</w:t>
      </w:r>
      <w:r w:rsidR="00EC58BB">
        <w:t xml:space="preserve"> </w:t>
      </w:r>
      <w:r w:rsidR="004445DB">
        <w:t>P</w:t>
      </w:r>
      <w:r w:rsidR="00EC58BB">
        <w:t xml:space="preserve">erformance </w:t>
      </w:r>
      <w:r w:rsidR="004445DB">
        <w:t>M</w:t>
      </w:r>
      <w:r w:rsidR="00E52614">
        <w:t xml:space="preserve">anagement </w:t>
      </w:r>
      <w:r w:rsidR="004445DB">
        <w:t>F</w:t>
      </w:r>
      <w:r w:rsidR="00EC58BB">
        <w:t>ramework.</w:t>
      </w:r>
    </w:p>
    <w:p w14:paraId="717C6DB6" w14:textId="77777777" w:rsidR="00E70F14" w:rsidRDefault="00E70F14" w:rsidP="00E70F14">
      <w:pPr>
        <w:pStyle w:val="Body"/>
        <w:rPr>
          <w:rFonts w:eastAsia="Calibri" w:cs="Tahoma"/>
        </w:rPr>
      </w:pPr>
      <w:r>
        <w:br w:type="page"/>
      </w:r>
    </w:p>
    <w:p w14:paraId="4D89CA57" w14:textId="77777777" w:rsidR="00EC58BB" w:rsidRDefault="00AB44F7" w:rsidP="00AB44F7">
      <w:pPr>
        <w:pStyle w:val="Heading1"/>
      </w:pPr>
      <w:r>
        <w:lastRenderedPageBreak/>
        <w:t>Victorian Public Service Performance Management</w:t>
      </w:r>
      <w:r>
        <w:rPr>
          <w:spacing w:val="-3"/>
        </w:rPr>
        <w:t xml:space="preserve"> </w:t>
      </w:r>
      <w:r w:rsidRPr="00A2254F">
        <w:t>Framework</w:t>
      </w:r>
    </w:p>
    <w:p w14:paraId="3A2442BF" w14:textId="77777777" w:rsidR="00FB548F" w:rsidRDefault="004D3139" w:rsidP="00AB44F7">
      <w:pPr>
        <w:pStyle w:val="Heading2"/>
      </w:pPr>
      <w:r>
        <w:t>1</w:t>
      </w:r>
      <w:r>
        <w:tab/>
      </w:r>
      <w:r w:rsidR="004144B7" w:rsidRPr="00122F1A">
        <w:t>Introduction</w:t>
      </w:r>
      <w:r>
        <w:t xml:space="preserve"> and foundation principles</w:t>
      </w:r>
    </w:p>
    <w:p w14:paraId="1C217CBF" w14:textId="77777777" w:rsidR="007D1430" w:rsidRPr="0065673B" w:rsidRDefault="0060541A" w:rsidP="00AB44F7">
      <w:pPr>
        <w:pStyle w:val="Heading3"/>
      </w:pPr>
      <w:r w:rsidRPr="0065673B">
        <w:t>1.1</w:t>
      </w:r>
      <w:r w:rsidRPr="0065673B">
        <w:tab/>
      </w:r>
      <w:r w:rsidR="007D1430" w:rsidRPr="0065673B">
        <w:t>Purpose</w:t>
      </w:r>
      <w:bookmarkEnd w:id="0"/>
    </w:p>
    <w:p w14:paraId="4BBB5951" w14:textId="77777777" w:rsidR="007D1430" w:rsidRPr="00962F84" w:rsidRDefault="004144B7" w:rsidP="00AB44F7">
      <w:pPr>
        <w:pStyle w:val="BodyText"/>
      </w:pPr>
      <w:r w:rsidRPr="00962F84">
        <w:t>Th</w:t>
      </w:r>
      <w:r w:rsidR="005B61ED">
        <w:t>e</w:t>
      </w:r>
      <w:r w:rsidR="007D1430" w:rsidRPr="00962F84">
        <w:t xml:space="preserve"> V</w:t>
      </w:r>
      <w:r w:rsidR="00E6463E" w:rsidRPr="00962F84">
        <w:t xml:space="preserve">ictorian </w:t>
      </w:r>
      <w:r w:rsidR="007D1430" w:rsidRPr="00962F84">
        <w:t>P</w:t>
      </w:r>
      <w:r w:rsidR="00E6463E" w:rsidRPr="00962F84">
        <w:t xml:space="preserve">ublic </w:t>
      </w:r>
      <w:r w:rsidR="001A3D4C" w:rsidRPr="00962F84">
        <w:t>Service (</w:t>
      </w:r>
      <w:r w:rsidR="00E6463E" w:rsidRPr="00962F84">
        <w:t xml:space="preserve">VPS) </w:t>
      </w:r>
      <w:r w:rsidR="000274C4">
        <w:t>e</w:t>
      </w:r>
      <w:r w:rsidR="00FE3E78">
        <w:t>xecutive</w:t>
      </w:r>
      <w:r w:rsidR="007D1430" w:rsidRPr="00962F84">
        <w:t xml:space="preserve"> performance management framework provide</w:t>
      </w:r>
      <w:r w:rsidR="00A23D2C" w:rsidRPr="00962F84">
        <w:t>s</w:t>
      </w:r>
      <w:r w:rsidR="007D1430" w:rsidRPr="00962F84">
        <w:t xml:space="preserve"> </w:t>
      </w:r>
      <w:r w:rsidR="00E62A37" w:rsidRPr="00962F84">
        <w:t xml:space="preserve">foundation principles that shape and drive </w:t>
      </w:r>
      <w:r w:rsidR="00FE3E78">
        <w:t>executive</w:t>
      </w:r>
      <w:r w:rsidR="00E62A37" w:rsidRPr="00962F84">
        <w:t xml:space="preserve"> performance and behaviours</w:t>
      </w:r>
      <w:r w:rsidR="006761E7" w:rsidRPr="00962F84">
        <w:t>. The framework</w:t>
      </w:r>
      <w:r w:rsidR="00614C36" w:rsidRPr="00962F84">
        <w:t>:</w:t>
      </w:r>
    </w:p>
    <w:p w14:paraId="6D5E5F86" w14:textId="77777777" w:rsidR="00907155" w:rsidRDefault="00907155" w:rsidP="0065673B">
      <w:pPr>
        <w:pStyle w:val="Bullets"/>
      </w:pPr>
      <w:r w:rsidRPr="00907155">
        <w:t>support</w:t>
      </w:r>
      <w:r>
        <w:t>s</w:t>
      </w:r>
      <w:r w:rsidRPr="00907155">
        <w:t xml:space="preserve"> organisations to clearly link </w:t>
      </w:r>
      <w:r w:rsidR="00FE3E78">
        <w:t>executive</w:t>
      </w:r>
      <w:r w:rsidRPr="00907155">
        <w:t xml:space="preserve"> work </w:t>
      </w:r>
      <w:r w:rsidR="004144B7">
        <w:t>to</w:t>
      </w:r>
      <w:r w:rsidRPr="00907155">
        <w:t xml:space="preserve"> overarching strategic goals;</w:t>
      </w:r>
    </w:p>
    <w:p w14:paraId="5883957C" w14:textId="77777777" w:rsidR="002C7B70" w:rsidRPr="002C7B70" w:rsidRDefault="002C7B70" w:rsidP="0065673B">
      <w:pPr>
        <w:pStyle w:val="Bullets"/>
      </w:pPr>
      <w:r w:rsidRPr="00907155">
        <w:t>provide</w:t>
      </w:r>
      <w:r>
        <w:t>s</w:t>
      </w:r>
      <w:r w:rsidRPr="00907155">
        <w:t xml:space="preserve"> a means by which individual</w:t>
      </w:r>
      <w:r>
        <w:t xml:space="preserve"> </w:t>
      </w:r>
      <w:r w:rsidR="00FE3E78">
        <w:t>executive</w:t>
      </w:r>
      <w:r w:rsidRPr="00907155">
        <w:t xml:space="preserve"> </w:t>
      </w:r>
      <w:r>
        <w:t xml:space="preserve">career development </w:t>
      </w:r>
      <w:r w:rsidRPr="00907155">
        <w:t xml:space="preserve">can be </w:t>
      </w:r>
      <w:r>
        <w:t>of focus</w:t>
      </w:r>
      <w:r w:rsidRPr="00907155">
        <w:t xml:space="preserve"> in order to </w:t>
      </w:r>
      <w:r>
        <w:t>foster future talent;</w:t>
      </w:r>
    </w:p>
    <w:p w14:paraId="4B0A8EFD" w14:textId="585612B7" w:rsidR="00907155" w:rsidRPr="00907155" w:rsidRDefault="004144B7" w:rsidP="0065673B">
      <w:pPr>
        <w:pStyle w:val="Bullets"/>
      </w:pPr>
      <w:r>
        <w:t>links</w:t>
      </w:r>
      <w:r w:rsidR="00907155" w:rsidRPr="00907155">
        <w:t xml:space="preserve"> </w:t>
      </w:r>
      <w:r>
        <w:t xml:space="preserve">the </w:t>
      </w:r>
      <w:r w:rsidR="00907155" w:rsidRPr="00907155">
        <w:t xml:space="preserve">performance objectives </w:t>
      </w:r>
      <w:r>
        <w:t xml:space="preserve">of </w:t>
      </w:r>
      <w:r w:rsidR="00FE3E78">
        <w:t>executive</w:t>
      </w:r>
      <w:r>
        <w:t xml:space="preserve">s </w:t>
      </w:r>
      <w:r w:rsidR="00907155" w:rsidRPr="00907155">
        <w:t>with</w:t>
      </w:r>
      <w:r w:rsidR="001961AD">
        <w:t xml:space="preserve"> organisational and</w:t>
      </w:r>
      <w:r w:rsidR="00907155" w:rsidRPr="00907155">
        <w:t xml:space="preserve"> </w:t>
      </w:r>
      <w:r w:rsidR="005D2768">
        <w:t>g</w:t>
      </w:r>
      <w:r w:rsidR="00907155" w:rsidRPr="00907155">
        <w:t>overnment priorities in a meaningful way;</w:t>
      </w:r>
      <w:r w:rsidR="002C7B70">
        <w:t xml:space="preserve"> and</w:t>
      </w:r>
    </w:p>
    <w:p w14:paraId="6F1C4AB0" w14:textId="77777777" w:rsidR="006E5945" w:rsidRPr="008F3E79" w:rsidRDefault="00907155" w:rsidP="008F3E79">
      <w:pPr>
        <w:pStyle w:val="Bullets"/>
      </w:pPr>
      <w:r w:rsidRPr="00907155">
        <w:t>provide</w:t>
      </w:r>
      <w:r w:rsidR="004144B7">
        <w:t>s</w:t>
      </w:r>
      <w:r w:rsidRPr="00907155">
        <w:t xml:space="preserve"> a means by which individual </w:t>
      </w:r>
      <w:r w:rsidR="00FE3E78">
        <w:t>executive</w:t>
      </w:r>
      <w:r w:rsidRPr="00907155">
        <w:t xml:space="preserve"> performance </w:t>
      </w:r>
      <w:r>
        <w:t xml:space="preserve">expectations </w:t>
      </w:r>
      <w:r w:rsidRPr="00907155">
        <w:t xml:space="preserve">can be assessed and </w:t>
      </w:r>
      <w:r w:rsidR="002C7B70">
        <w:t>recogni</w:t>
      </w:r>
      <w:r w:rsidR="005A4C79">
        <w:t>s</w:t>
      </w:r>
      <w:r w:rsidR="002C7B70">
        <w:t>ed.</w:t>
      </w:r>
    </w:p>
    <w:p w14:paraId="2B6A266B" w14:textId="77777777" w:rsidR="007D1430" w:rsidRPr="00122F1A" w:rsidRDefault="0060541A" w:rsidP="0050702B">
      <w:pPr>
        <w:pStyle w:val="Heading3"/>
      </w:pPr>
      <w:bookmarkStart w:id="1" w:name="_Toc513731920"/>
      <w:r w:rsidRPr="00122F1A">
        <w:t>1.2</w:t>
      </w:r>
      <w:r w:rsidRPr="00122F1A">
        <w:tab/>
      </w:r>
      <w:r w:rsidR="007D1430" w:rsidRPr="00122F1A">
        <w:t>Scope</w:t>
      </w:r>
      <w:bookmarkEnd w:id="1"/>
      <w:r w:rsidR="008948B5" w:rsidRPr="00122F1A">
        <w:t xml:space="preserve"> and design</w:t>
      </w:r>
    </w:p>
    <w:p w14:paraId="2250A0AD" w14:textId="64024658" w:rsidR="007D1430" w:rsidRPr="00962F84" w:rsidRDefault="007D1430" w:rsidP="00AB44F7">
      <w:pPr>
        <w:pStyle w:val="BodyText"/>
      </w:pPr>
      <w:r w:rsidRPr="00962F84">
        <w:t xml:space="preserve">The performance management framework applies to all </w:t>
      </w:r>
      <w:r w:rsidR="00FE3E78">
        <w:t>executive</w:t>
      </w:r>
      <w:r w:rsidRPr="00962F84">
        <w:t>s within the VPS.</w:t>
      </w:r>
      <w:r w:rsidR="006E5945" w:rsidRPr="00962F84">
        <w:t xml:space="preserve"> </w:t>
      </w:r>
      <w:r w:rsidR="00B2448E" w:rsidRPr="00962F84">
        <w:t>VPS departments a</w:t>
      </w:r>
      <w:r w:rsidR="00205A6B" w:rsidRPr="00962F84">
        <w:t xml:space="preserve">nd </w:t>
      </w:r>
      <w:r w:rsidR="001972B3">
        <w:t xml:space="preserve">connected service entities </w:t>
      </w:r>
      <w:r w:rsidR="00E62A37" w:rsidRPr="00962F84">
        <w:t>are to</w:t>
      </w:r>
      <w:r w:rsidR="008948B5" w:rsidRPr="00962F84">
        <w:t xml:space="preserve"> </w:t>
      </w:r>
      <w:r w:rsidR="001C6099" w:rsidRPr="00962F84">
        <w:t>apply</w:t>
      </w:r>
      <w:r w:rsidR="008948B5" w:rsidRPr="00962F84">
        <w:t xml:space="preserve"> the foundational principles to underpin high performance within the VPS. This framework is designed to encourage a consistent application of performance management within the workplace</w:t>
      </w:r>
      <w:r w:rsidR="006761E7" w:rsidRPr="00962F84">
        <w:t>,</w:t>
      </w:r>
      <w:r w:rsidR="008948B5" w:rsidRPr="00962F84">
        <w:t xml:space="preserve"> where</w:t>
      </w:r>
      <w:r w:rsidR="001C5E40" w:rsidRPr="00962F84">
        <w:t xml:space="preserve"> outcomes and expectations align with </w:t>
      </w:r>
      <w:r w:rsidR="001961AD" w:rsidRPr="00962F84">
        <w:t xml:space="preserve">organisational and </w:t>
      </w:r>
      <w:r w:rsidR="001F3D4F">
        <w:t>g</w:t>
      </w:r>
      <w:r w:rsidR="001C5E40" w:rsidRPr="00962F84">
        <w:t xml:space="preserve">overnment priorities, public sector values and leadership capabilities.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8"/>
      </w:tblGrid>
      <w:tr w:rsidR="00C5583A" w:rsidRPr="00C5583A" w14:paraId="1093252C" w14:textId="77777777" w:rsidTr="00C5583A">
        <w:trPr>
          <w:trHeight w:val="652"/>
          <w:tblCellSpacing w:w="15" w:type="dxa"/>
        </w:trPr>
        <w:tc>
          <w:tcPr>
            <w:tcW w:w="0" w:type="auto"/>
            <w:hideMark/>
          </w:tcPr>
          <w:p w14:paraId="0A30E378" w14:textId="77777777" w:rsidR="00C06A25" w:rsidRPr="00962F84" w:rsidRDefault="001F2B4B" w:rsidP="00962F84">
            <w:pPr>
              <w:pStyle w:val="BodyText"/>
            </w:pPr>
            <w:r w:rsidRPr="00962F84">
              <w:t>The framework has inherent</w:t>
            </w:r>
            <w:r w:rsidR="002C01AC" w:rsidRPr="00962F84">
              <w:t xml:space="preserve"> flexibility</w:t>
            </w:r>
            <w:r w:rsidR="005A1EE5" w:rsidRPr="00962F84">
              <w:t xml:space="preserve"> </w:t>
            </w:r>
            <w:r w:rsidR="008948B5" w:rsidRPr="00962F84">
              <w:t>to enable</w:t>
            </w:r>
            <w:r w:rsidR="005A1EE5" w:rsidRPr="00962F84">
              <w:t xml:space="preserve"> organisations to </w:t>
            </w:r>
            <w:r w:rsidR="00C70D52" w:rsidRPr="00962F84">
              <w:t>adapt</w:t>
            </w:r>
            <w:r w:rsidR="001C5E40" w:rsidRPr="00962F84">
              <w:t xml:space="preserve"> as required</w:t>
            </w:r>
            <w:r w:rsidR="00C70D52" w:rsidRPr="00962F84">
              <w:t xml:space="preserve"> to their operational requirements and </w:t>
            </w:r>
            <w:r w:rsidR="006761E7" w:rsidRPr="00962F84">
              <w:t xml:space="preserve">existing </w:t>
            </w:r>
            <w:r w:rsidR="00C70D52" w:rsidRPr="00962F84">
              <w:t xml:space="preserve">systems. </w:t>
            </w:r>
            <w:r w:rsidR="002C01AC" w:rsidRPr="00962F84">
              <w:t xml:space="preserve"> </w:t>
            </w:r>
          </w:p>
        </w:tc>
      </w:tr>
    </w:tbl>
    <w:p w14:paraId="7805D3C2" w14:textId="77777777" w:rsidR="007D1430" w:rsidRPr="00962F84" w:rsidRDefault="004144B7" w:rsidP="00962F84">
      <w:pPr>
        <w:pStyle w:val="BodyText"/>
      </w:pPr>
      <w:r w:rsidRPr="00962F84">
        <w:t>The</w:t>
      </w:r>
      <w:r w:rsidR="003946C5" w:rsidRPr="00962F84">
        <w:t xml:space="preserve"> </w:t>
      </w:r>
      <w:r w:rsidR="00591EF0" w:rsidRPr="00962F84">
        <w:t>design</w:t>
      </w:r>
      <w:r w:rsidRPr="00962F84">
        <w:t xml:space="preserve"> of </w:t>
      </w:r>
      <w:r w:rsidR="00021CC2" w:rsidRPr="00962F84">
        <w:t>the</w:t>
      </w:r>
      <w:r w:rsidRPr="00962F84">
        <w:t xml:space="preserve"> framework was informed by </w:t>
      </w:r>
      <w:r w:rsidR="003946C5" w:rsidRPr="00962F84">
        <w:t>expert research, frameworks applied across other jurisdictions</w:t>
      </w:r>
      <w:r w:rsidRPr="00962F84">
        <w:t xml:space="preserve"> (private and public, nationally and internationally)</w:t>
      </w:r>
      <w:r w:rsidR="001F3D4F">
        <w:t>,</w:t>
      </w:r>
      <w:r w:rsidR="003946C5" w:rsidRPr="00962F84">
        <w:t xml:space="preserve"> and broad consultation.</w:t>
      </w:r>
    </w:p>
    <w:p w14:paraId="1299C452" w14:textId="77777777" w:rsidR="00162367" w:rsidRDefault="00A20305" w:rsidP="00962F84">
      <w:pPr>
        <w:pStyle w:val="BodyText"/>
      </w:pPr>
      <w:r w:rsidRPr="00962F84">
        <w:t>An overview</w:t>
      </w:r>
      <w:r w:rsidR="000B4BC6" w:rsidRPr="00962F84">
        <w:t xml:space="preserve"> of the </w:t>
      </w:r>
      <w:r w:rsidR="004E7D7D" w:rsidRPr="00962F84">
        <w:t xml:space="preserve">process </w:t>
      </w:r>
      <w:r w:rsidR="000B4BC6" w:rsidRPr="00962F84">
        <w:t xml:space="preserve">is depicted in </w:t>
      </w:r>
      <w:r w:rsidR="0066462C" w:rsidRPr="00962F84">
        <w:t>Figure 1</w:t>
      </w:r>
      <w:r w:rsidR="004E7D7D" w:rsidRPr="00962F84">
        <w:t xml:space="preserve">, noting that the process is interconnected with foundation principles </w:t>
      </w:r>
      <w:r w:rsidR="00162367">
        <w:t>and roles and responsibilities.</w:t>
      </w:r>
    </w:p>
    <w:p w14:paraId="300D4798" w14:textId="77777777" w:rsidR="000B4BC6" w:rsidRPr="00AB44F7" w:rsidRDefault="00162367" w:rsidP="00AB44F7">
      <w:pPr>
        <w:pStyle w:val="BodyText"/>
        <w:rPr>
          <w:color w:val="005A65"/>
        </w:rPr>
      </w:pPr>
      <w:bookmarkStart w:id="2" w:name="_bookmark24"/>
      <w:bookmarkEnd w:id="2"/>
      <w:r w:rsidRPr="00AB44F7">
        <w:rPr>
          <w:rFonts w:cs="Arial"/>
          <w:noProof/>
          <w:color w:val="005A65"/>
          <w:lang w:eastAsia="en-AU"/>
        </w:rPr>
        <mc:AlternateContent>
          <mc:Choice Requires="wpg">
            <w:drawing>
              <wp:anchor distT="0" distB="0" distL="114300" distR="114300" simplePos="0" relativeHeight="251459072" behindDoc="0" locked="0" layoutInCell="1" allowOverlap="1" wp14:anchorId="06438F49" wp14:editId="68DC9053">
                <wp:simplePos x="0" y="0"/>
                <wp:positionH relativeFrom="column">
                  <wp:posOffset>13970</wp:posOffset>
                </wp:positionH>
                <wp:positionV relativeFrom="paragraph">
                  <wp:posOffset>349250</wp:posOffset>
                </wp:positionV>
                <wp:extent cx="5530215" cy="685800"/>
                <wp:effectExtent l="0" t="0" r="0" b="0"/>
                <wp:wrapSquare wrapText="bothSides"/>
                <wp:docPr id="10" name="Group 10" descr="- Executive employee performance expectations&#10;- Performance plan&#10;- Regular performance conversations&#10;- Consistent application&#10;- Performance outcomes&#10;" title="Executive performance management process overview"/>
                <wp:cNvGraphicFramePr/>
                <a:graphic xmlns:a="http://schemas.openxmlformats.org/drawingml/2006/main">
                  <a:graphicData uri="http://schemas.microsoft.com/office/word/2010/wordprocessingGroup">
                    <wpg:wgp>
                      <wpg:cNvGrpSpPr/>
                      <wpg:grpSpPr>
                        <a:xfrm>
                          <a:off x="0" y="0"/>
                          <a:ext cx="5530215" cy="685800"/>
                          <a:chOff x="0" y="0"/>
                          <a:chExt cx="4957316" cy="571500"/>
                        </a:xfrm>
                      </wpg:grpSpPr>
                      <wps:wsp>
                        <wps:cNvPr id="2818" name="Freeform 2702"/>
                        <wps:cNvSpPr>
                          <a:spLocks/>
                        </wps:cNvSpPr>
                        <wps:spPr bwMode="auto">
                          <a:xfrm>
                            <a:off x="0" y="0"/>
                            <a:ext cx="806735" cy="571500"/>
                          </a:xfrm>
                          <a:custGeom>
                            <a:avLst/>
                            <a:gdLst>
                              <a:gd name="T0" fmla="+- 0 2485 1440"/>
                              <a:gd name="T1" fmla="*/ T0 w 1133"/>
                              <a:gd name="T2" fmla="+- 0 -9265 -9265"/>
                              <a:gd name="T3" fmla="*/ -9265 h 871"/>
                              <a:gd name="T4" fmla="+- 0 1523 1440"/>
                              <a:gd name="T5" fmla="*/ T4 w 1133"/>
                              <a:gd name="T6" fmla="+- 0 -9265 -9265"/>
                              <a:gd name="T7" fmla="*/ -9265 h 871"/>
                              <a:gd name="T8" fmla="+- 0 1464 1440"/>
                              <a:gd name="T9" fmla="*/ T8 w 1133"/>
                              <a:gd name="T10" fmla="+- 0 -9238 -9265"/>
                              <a:gd name="T11" fmla="*/ -9238 h 871"/>
                              <a:gd name="T12" fmla="+- 0 1440 1440"/>
                              <a:gd name="T13" fmla="*/ T12 w 1133"/>
                              <a:gd name="T14" fmla="+- 0 -9178 -9265"/>
                              <a:gd name="T15" fmla="*/ -9178 h 871"/>
                              <a:gd name="T16" fmla="+- 0 1440 1440"/>
                              <a:gd name="T17" fmla="*/ T16 w 1133"/>
                              <a:gd name="T18" fmla="+- 0 -8478 -9265"/>
                              <a:gd name="T19" fmla="*/ -8478 h 871"/>
                              <a:gd name="T20" fmla="+- 0 1467 1440"/>
                              <a:gd name="T21" fmla="*/ T20 w 1133"/>
                              <a:gd name="T22" fmla="+- 0 -8419 -9265"/>
                              <a:gd name="T23" fmla="*/ -8419 h 871"/>
                              <a:gd name="T24" fmla="+- 0 1527 1440"/>
                              <a:gd name="T25" fmla="*/ T24 w 1133"/>
                              <a:gd name="T26" fmla="+- 0 -8394 -9265"/>
                              <a:gd name="T27" fmla="*/ -8394 h 871"/>
                              <a:gd name="T28" fmla="+- 0 2489 1440"/>
                              <a:gd name="T29" fmla="*/ T28 w 1133"/>
                              <a:gd name="T30" fmla="+- 0 -8394 -9265"/>
                              <a:gd name="T31" fmla="*/ -8394 h 871"/>
                              <a:gd name="T32" fmla="+- 0 2548 1440"/>
                              <a:gd name="T33" fmla="*/ T32 w 1133"/>
                              <a:gd name="T34" fmla="+- 0 -8421 -9265"/>
                              <a:gd name="T35" fmla="*/ -8421 h 871"/>
                              <a:gd name="T36" fmla="+- 0 2573 1440"/>
                              <a:gd name="T37" fmla="*/ T36 w 1133"/>
                              <a:gd name="T38" fmla="+- 0 -8481 -9265"/>
                              <a:gd name="T39" fmla="*/ -8481 h 871"/>
                              <a:gd name="T40" fmla="+- 0 2572 1440"/>
                              <a:gd name="T41" fmla="*/ T40 w 1133"/>
                              <a:gd name="T42" fmla="+- 0 -9181 -9265"/>
                              <a:gd name="T43" fmla="*/ -9181 h 871"/>
                              <a:gd name="T44" fmla="+- 0 2546 1440"/>
                              <a:gd name="T45" fmla="*/ T44 w 1133"/>
                              <a:gd name="T46" fmla="+- 0 -9240 -9265"/>
                              <a:gd name="T47" fmla="*/ -9240 h 871"/>
                              <a:gd name="T48" fmla="+- 0 2485 1440"/>
                              <a:gd name="T49" fmla="*/ T48 w 1133"/>
                              <a:gd name="T50" fmla="+- 0 -9265 -9265"/>
                              <a:gd name="T51" fmla="*/ -926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3" h="871">
                                <a:moveTo>
                                  <a:pt x="1045" y="0"/>
                                </a:moveTo>
                                <a:lnTo>
                                  <a:pt x="83" y="0"/>
                                </a:lnTo>
                                <a:lnTo>
                                  <a:pt x="24" y="27"/>
                                </a:lnTo>
                                <a:lnTo>
                                  <a:pt x="0" y="87"/>
                                </a:lnTo>
                                <a:lnTo>
                                  <a:pt x="0" y="787"/>
                                </a:lnTo>
                                <a:lnTo>
                                  <a:pt x="27" y="846"/>
                                </a:lnTo>
                                <a:lnTo>
                                  <a:pt x="87" y="871"/>
                                </a:lnTo>
                                <a:lnTo>
                                  <a:pt x="1049" y="871"/>
                                </a:lnTo>
                                <a:lnTo>
                                  <a:pt x="1108" y="844"/>
                                </a:lnTo>
                                <a:lnTo>
                                  <a:pt x="1133" y="784"/>
                                </a:lnTo>
                                <a:lnTo>
                                  <a:pt x="1132" y="84"/>
                                </a:lnTo>
                                <a:lnTo>
                                  <a:pt x="1106" y="25"/>
                                </a:lnTo>
                                <a:lnTo>
                                  <a:pt x="1045"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7B81C3" w14:textId="77777777" w:rsidR="009323F8" w:rsidRPr="00162367" w:rsidRDefault="009323F8" w:rsidP="008F0E50">
                              <w:pPr>
                                <w:spacing w:line="288" w:lineRule="auto"/>
                                <w:rPr>
                                  <w:rFonts w:cs="Arial"/>
                                  <w:color w:val="FFFFFF" w:themeColor="background1"/>
                                  <w:sz w:val="16"/>
                                  <w:szCs w:val="16"/>
                                </w:rPr>
                              </w:pPr>
                              <w:r w:rsidRPr="00FE3E78">
                                <w:rPr>
                                  <w:rFonts w:cs="Arial"/>
                                  <w:color w:val="FFFFFF" w:themeColor="background1"/>
                                  <w:sz w:val="16"/>
                                  <w:szCs w:val="16"/>
                                </w:rPr>
                                <w:t>Executive</w:t>
                              </w:r>
                              <w:r w:rsidRPr="00162367">
                                <w:rPr>
                                  <w:rFonts w:cs="Arial"/>
                                  <w:color w:val="FFFFFF" w:themeColor="background1"/>
                                  <w:sz w:val="16"/>
                                  <w:szCs w:val="16"/>
                                </w:rPr>
                                <w:t xml:space="preserve"> employee performance expectations</w:t>
                              </w:r>
                            </w:p>
                          </w:txbxContent>
                        </wps:txbx>
                        <wps:bodyPr rot="0" vert="horz" wrap="square" lIns="91440" tIns="45720" rIns="91440" bIns="45720" anchor="t" anchorCtr="0" upright="1">
                          <a:noAutofit/>
                        </wps:bodyPr>
                      </wps:wsp>
                      <wps:wsp>
                        <wps:cNvPr id="2820" name="Freeform 2700"/>
                        <wps:cNvSpPr>
                          <a:spLocks/>
                        </wps:cNvSpPr>
                        <wps:spPr bwMode="auto">
                          <a:xfrm>
                            <a:off x="854135" y="182880"/>
                            <a:ext cx="153035" cy="178435"/>
                          </a:xfrm>
                          <a:custGeom>
                            <a:avLst/>
                            <a:gdLst>
                              <a:gd name="T0" fmla="+- 0 2806 2686"/>
                              <a:gd name="T1" fmla="*/ T0 w 241"/>
                              <a:gd name="T2" fmla="+- 0 -8970 -8970"/>
                              <a:gd name="T3" fmla="*/ -8970 h 281"/>
                              <a:gd name="T4" fmla="+- 0 2806 2686"/>
                              <a:gd name="T5" fmla="*/ T4 w 241"/>
                              <a:gd name="T6" fmla="+- 0 -8914 -8970"/>
                              <a:gd name="T7" fmla="*/ -8914 h 281"/>
                              <a:gd name="T8" fmla="+- 0 2686 2686"/>
                              <a:gd name="T9" fmla="*/ T8 w 241"/>
                              <a:gd name="T10" fmla="+- 0 -8914 -8970"/>
                              <a:gd name="T11" fmla="*/ -8914 h 281"/>
                              <a:gd name="T12" fmla="+- 0 2686 2686"/>
                              <a:gd name="T13" fmla="*/ T12 w 241"/>
                              <a:gd name="T14" fmla="+- 0 -8745 -8970"/>
                              <a:gd name="T15" fmla="*/ -8745 h 281"/>
                              <a:gd name="T16" fmla="+- 0 2806 2686"/>
                              <a:gd name="T17" fmla="*/ T16 w 241"/>
                              <a:gd name="T18" fmla="+- 0 -8745 -8970"/>
                              <a:gd name="T19" fmla="*/ -8745 h 281"/>
                              <a:gd name="T20" fmla="+- 0 2806 2686"/>
                              <a:gd name="T21" fmla="*/ T20 w 241"/>
                              <a:gd name="T22" fmla="+- 0 -8689 -8970"/>
                              <a:gd name="T23" fmla="*/ -8689 h 281"/>
                              <a:gd name="T24" fmla="+- 0 2926 2686"/>
                              <a:gd name="T25" fmla="*/ T24 w 241"/>
                              <a:gd name="T26" fmla="+- 0 -8829 -8970"/>
                              <a:gd name="T27" fmla="*/ -8829 h 281"/>
                              <a:gd name="T28" fmla="+- 0 2806 2686"/>
                              <a:gd name="T29" fmla="*/ T28 w 241"/>
                              <a:gd name="T30" fmla="+- 0 -8970 -8970"/>
                              <a:gd name="T31" fmla="*/ -8970 h 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281">
                                <a:moveTo>
                                  <a:pt x="120" y="0"/>
                                </a:moveTo>
                                <a:lnTo>
                                  <a:pt x="120" y="56"/>
                                </a:lnTo>
                                <a:lnTo>
                                  <a:pt x="0" y="56"/>
                                </a:lnTo>
                                <a:lnTo>
                                  <a:pt x="0" y="225"/>
                                </a:lnTo>
                                <a:lnTo>
                                  <a:pt x="120" y="225"/>
                                </a:lnTo>
                                <a:lnTo>
                                  <a:pt x="120" y="281"/>
                                </a:lnTo>
                                <a:lnTo>
                                  <a:pt x="240" y="141"/>
                                </a:lnTo>
                                <a:lnTo>
                                  <a:pt x="120"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Freeform 2698"/>
                        <wps:cNvSpPr>
                          <a:spLocks/>
                        </wps:cNvSpPr>
                        <wps:spPr bwMode="auto">
                          <a:xfrm>
                            <a:off x="1048399" y="0"/>
                            <a:ext cx="806735" cy="571500"/>
                          </a:xfrm>
                          <a:custGeom>
                            <a:avLst/>
                            <a:gdLst>
                              <a:gd name="T0" fmla="+- 0 4071 3025"/>
                              <a:gd name="T1" fmla="*/ T0 w 1133"/>
                              <a:gd name="T2" fmla="+- 0 -9265 -9265"/>
                              <a:gd name="T3" fmla="*/ -9265 h 871"/>
                              <a:gd name="T4" fmla="+- 0 3109 3025"/>
                              <a:gd name="T5" fmla="*/ T4 w 1133"/>
                              <a:gd name="T6" fmla="+- 0 -9265 -9265"/>
                              <a:gd name="T7" fmla="*/ -9265 h 871"/>
                              <a:gd name="T8" fmla="+- 0 3050 3025"/>
                              <a:gd name="T9" fmla="*/ T8 w 1133"/>
                              <a:gd name="T10" fmla="+- 0 -9238 -9265"/>
                              <a:gd name="T11" fmla="*/ -9238 h 871"/>
                              <a:gd name="T12" fmla="+- 0 3025 3025"/>
                              <a:gd name="T13" fmla="*/ T12 w 1133"/>
                              <a:gd name="T14" fmla="+- 0 -9178 -9265"/>
                              <a:gd name="T15" fmla="*/ -9178 h 871"/>
                              <a:gd name="T16" fmla="+- 0 3026 3025"/>
                              <a:gd name="T17" fmla="*/ T16 w 1133"/>
                              <a:gd name="T18" fmla="+- 0 -8478 -9265"/>
                              <a:gd name="T19" fmla="*/ -8478 h 871"/>
                              <a:gd name="T20" fmla="+- 0 3052 3025"/>
                              <a:gd name="T21" fmla="*/ T20 w 1133"/>
                              <a:gd name="T22" fmla="+- 0 -8419 -9265"/>
                              <a:gd name="T23" fmla="*/ -8419 h 871"/>
                              <a:gd name="T24" fmla="+- 0 3113 3025"/>
                              <a:gd name="T25" fmla="*/ T24 w 1133"/>
                              <a:gd name="T26" fmla="+- 0 -8394 -9265"/>
                              <a:gd name="T27" fmla="*/ -8394 h 871"/>
                              <a:gd name="T28" fmla="+- 0 4075 3025"/>
                              <a:gd name="T29" fmla="*/ T28 w 1133"/>
                              <a:gd name="T30" fmla="+- 0 -8394 -9265"/>
                              <a:gd name="T31" fmla="*/ -8394 h 871"/>
                              <a:gd name="T32" fmla="+- 0 4134 3025"/>
                              <a:gd name="T33" fmla="*/ T32 w 1133"/>
                              <a:gd name="T34" fmla="+- 0 -8421 -9265"/>
                              <a:gd name="T35" fmla="*/ -8421 h 871"/>
                              <a:gd name="T36" fmla="+- 0 4158 3025"/>
                              <a:gd name="T37" fmla="*/ T36 w 1133"/>
                              <a:gd name="T38" fmla="+- 0 -8481 -9265"/>
                              <a:gd name="T39" fmla="*/ -8481 h 871"/>
                              <a:gd name="T40" fmla="+- 0 4158 3025"/>
                              <a:gd name="T41" fmla="*/ T40 w 1133"/>
                              <a:gd name="T42" fmla="+- 0 -9181 -9265"/>
                              <a:gd name="T43" fmla="*/ -9181 h 871"/>
                              <a:gd name="T44" fmla="+- 0 4131 3025"/>
                              <a:gd name="T45" fmla="*/ T44 w 1133"/>
                              <a:gd name="T46" fmla="+- 0 -9240 -9265"/>
                              <a:gd name="T47" fmla="*/ -9240 h 871"/>
                              <a:gd name="T48" fmla="+- 0 4071 3025"/>
                              <a:gd name="T49" fmla="*/ T48 w 1133"/>
                              <a:gd name="T50" fmla="+- 0 -9265 -9265"/>
                              <a:gd name="T51" fmla="*/ -926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3" h="871">
                                <a:moveTo>
                                  <a:pt x="1046" y="0"/>
                                </a:moveTo>
                                <a:lnTo>
                                  <a:pt x="84" y="0"/>
                                </a:lnTo>
                                <a:lnTo>
                                  <a:pt x="25" y="27"/>
                                </a:lnTo>
                                <a:lnTo>
                                  <a:pt x="0" y="87"/>
                                </a:lnTo>
                                <a:lnTo>
                                  <a:pt x="1" y="787"/>
                                </a:lnTo>
                                <a:lnTo>
                                  <a:pt x="27" y="846"/>
                                </a:lnTo>
                                <a:lnTo>
                                  <a:pt x="88" y="871"/>
                                </a:lnTo>
                                <a:lnTo>
                                  <a:pt x="1050" y="871"/>
                                </a:lnTo>
                                <a:lnTo>
                                  <a:pt x="1109" y="844"/>
                                </a:lnTo>
                                <a:lnTo>
                                  <a:pt x="1133" y="784"/>
                                </a:lnTo>
                                <a:lnTo>
                                  <a:pt x="1133" y="84"/>
                                </a:lnTo>
                                <a:lnTo>
                                  <a:pt x="1106" y="25"/>
                                </a:lnTo>
                                <a:lnTo>
                                  <a:pt x="1046"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0858AA"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Performance plan</w:t>
                              </w:r>
                            </w:p>
                          </w:txbxContent>
                        </wps:txbx>
                        <wps:bodyPr rot="0" vert="horz" wrap="square" lIns="91440" tIns="45720" rIns="91440" bIns="45720" anchor="t" anchorCtr="0" upright="1">
                          <a:noAutofit/>
                        </wps:bodyPr>
                      </wps:wsp>
                      <wps:wsp>
                        <wps:cNvPr id="2824" name="Freeform 2696"/>
                        <wps:cNvSpPr>
                          <a:spLocks/>
                        </wps:cNvSpPr>
                        <wps:spPr bwMode="auto">
                          <a:xfrm>
                            <a:off x="1893496" y="182880"/>
                            <a:ext cx="153035" cy="178435"/>
                          </a:xfrm>
                          <a:custGeom>
                            <a:avLst/>
                            <a:gdLst>
                              <a:gd name="T0" fmla="+- 0 4391 4271"/>
                              <a:gd name="T1" fmla="*/ T0 w 241"/>
                              <a:gd name="T2" fmla="+- 0 -8970 -8970"/>
                              <a:gd name="T3" fmla="*/ -8970 h 281"/>
                              <a:gd name="T4" fmla="+- 0 4391 4271"/>
                              <a:gd name="T5" fmla="*/ T4 w 241"/>
                              <a:gd name="T6" fmla="+- 0 -8914 -8970"/>
                              <a:gd name="T7" fmla="*/ -8914 h 281"/>
                              <a:gd name="T8" fmla="+- 0 4271 4271"/>
                              <a:gd name="T9" fmla="*/ T8 w 241"/>
                              <a:gd name="T10" fmla="+- 0 -8914 -8970"/>
                              <a:gd name="T11" fmla="*/ -8914 h 281"/>
                              <a:gd name="T12" fmla="+- 0 4271 4271"/>
                              <a:gd name="T13" fmla="*/ T12 w 241"/>
                              <a:gd name="T14" fmla="+- 0 -8745 -8970"/>
                              <a:gd name="T15" fmla="*/ -8745 h 281"/>
                              <a:gd name="T16" fmla="+- 0 4391 4271"/>
                              <a:gd name="T17" fmla="*/ T16 w 241"/>
                              <a:gd name="T18" fmla="+- 0 -8745 -8970"/>
                              <a:gd name="T19" fmla="*/ -8745 h 281"/>
                              <a:gd name="T20" fmla="+- 0 4391 4271"/>
                              <a:gd name="T21" fmla="*/ T20 w 241"/>
                              <a:gd name="T22" fmla="+- 0 -8689 -8970"/>
                              <a:gd name="T23" fmla="*/ -8689 h 281"/>
                              <a:gd name="T24" fmla="+- 0 4511 4271"/>
                              <a:gd name="T25" fmla="*/ T24 w 241"/>
                              <a:gd name="T26" fmla="+- 0 -8829 -8970"/>
                              <a:gd name="T27" fmla="*/ -8829 h 281"/>
                              <a:gd name="T28" fmla="+- 0 4391 4271"/>
                              <a:gd name="T29" fmla="*/ T28 w 241"/>
                              <a:gd name="T30" fmla="+- 0 -8970 -8970"/>
                              <a:gd name="T31" fmla="*/ -8970 h 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281">
                                <a:moveTo>
                                  <a:pt x="120" y="0"/>
                                </a:moveTo>
                                <a:lnTo>
                                  <a:pt x="120" y="56"/>
                                </a:lnTo>
                                <a:lnTo>
                                  <a:pt x="0" y="56"/>
                                </a:lnTo>
                                <a:lnTo>
                                  <a:pt x="0" y="225"/>
                                </a:lnTo>
                                <a:lnTo>
                                  <a:pt x="120" y="225"/>
                                </a:lnTo>
                                <a:lnTo>
                                  <a:pt x="120" y="281"/>
                                </a:lnTo>
                                <a:lnTo>
                                  <a:pt x="240" y="141"/>
                                </a:lnTo>
                                <a:lnTo>
                                  <a:pt x="120"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6" name="Freeform 2694"/>
                        <wps:cNvSpPr>
                          <a:spLocks/>
                        </wps:cNvSpPr>
                        <wps:spPr bwMode="auto">
                          <a:xfrm>
                            <a:off x="2082068" y="0"/>
                            <a:ext cx="806735" cy="571500"/>
                          </a:xfrm>
                          <a:custGeom>
                            <a:avLst/>
                            <a:gdLst>
                              <a:gd name="T0" fmla="+- 0 5656 4611"/>
                              <a:gd name="T1" fmla="*/ T0 w 1133"/>
                              <a:gd name="T2" fmla="+- 0 -9265 -9265"/>
                              <a:gd name="T3" fmla="*/ -9265 h 871"/>
                              <a:gd name="T4" fmla="+- 0 4694 4611"/>
                              <a:gd name="T5" fmla="*/ T4 w 1133"/>
                              <a:gd name="T6" fmla="+- 0 -9265 -9265"/>
                              <a:gd name="T7" fmla="*/ -9265 h 871"/>
                              <a:gd name="T8" fmla="+- 0 4635 4611"/>
                              <a:gd name="T9" fmla="*/ T8 w 1133"/>
                              <a:gd name="T10" fmla="+- 0 -9238 -9265"/>
                              <a:gd name="T11" fmla="*/ -9238 h 871"/>
                              <a:gd name="T12" fmla="+- 0 4611 4611"/>
                              <a:gd name="T13" fmla="*/ T12 w 1133"/>
                              <a:gd name="T14" fmla="+- 0 -9178 -9265"/>
                              <a:gd name="T15" fmla="*/ -9178 h 871"/>
                              <a:gd name="T16" fmla="+- 0 4611 4611"/>
                              <a:gd name="T17" fmla="*/ T16 w 1133"/>
                              <a:gd name="T18" fmla="+- 0 -8478 -9265"/>
                              <a:gd name="T19" fmla="*/ -8478 h 871"/>
                              <a:gd name="T20" fmla="+- 0 4638 4611"/>
                              <a:gd name="T21" fmla="*/ T20 w 1133"/>
                              <a:gd name="T22" fmla="+- 0 -8419 -9265"/>
                              <a:gd name="T23" fmla="*/ -8419 h 871"/>
                              <a:gd name="T24" fmla="+- 0 4698 4611"/>
                              <a:gd name="T25" fmla="*/ T24 w 1133"/>
                              <a:gd name="T26" fmla="+- 0 -8394 -9265"/>
                              <a:gd name="T27" fmla="*/ -8394 h 871"/>
                              <a:gd name="T28" fmla="+- 0 5660 4611"/>
                              <a:gd name="T29" fmla="*/ T28 w 1133"/>
                              <a:gd name="T30" fmla="+- 0 -8394 -9265"/>
                              <a:gd name="T31" fmla="*/ -8394 h 871"/>
                              <a:gd name="T32" fmla="+- 0 5719 4611"/>
                              <a:gd name="T33" fmla="*/ T32 w 1133"/>
                              <a:gd name="T34" fmla="+- 0 -8421 -9265"/>
                              <a:gd name="T35" fmla="*/ -8421 h 871"/>
                              <a:gd name="T36" fmla="+- 0 5743 4611"/>
                              <a:gd name="T37" fmla="*/ T36 w 1133"/>
                              <a:gd name="T38" fmla="+- 0 -8481 -9265"/>
                              <a:gd name="T39" fmla="*/ -8481 h 871"/>
                              <a:gd name="T40" fmla="+- 0 5743 4611"/>
                              <a:gd name="T41" fmla="*/ T40 w 1133"/>
                              <a:gd name="T42" fmla="+- 0 -9181 -9265"/>
                              <a:gd name="T43" fmla="*/ -9181 h 871"/>
                              <a:gd name="T44" fmla="+- 0 5717 4611"/>
                              <a:gd name="T45" fmla="*/ T44 w 1133"/>
                              <a:gd name="T46" fmla="+- 0 -9240 -9265"/>
                              <a:gd name="T47" fmla="*/ -9240 h 871"/>
                              <a:gd name="T48" fmla="+- 0 5656 4611"/>
                              <a:gd name="T49" fmla="*/ T48 w 1133"/>
                              <a:gd name="T50" fmla="+- 0 -9265 -9265"/>
                              <a:gd name="T51" fmla="*/ -926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3" h="871">
                                <a:moveTo>
                                  <a:pt x="1045" y="0"/>
                                </a:moveTo>
                                <a:lnTo>
                                  <a:pt x="83" y="0"/>
                                </a:lnTo>
                                <a:lnTo>
                                  <a:pt x="24" y="27"/>
                                </a:lnTo>
                                <a:lnTo>
                                  <a:pt x="0" y="87"/>
                                </a:lnTo>
                                <a:lnTo>
                                  <a:pt x="0" y="787"/>
                                </a:lnTo>
                                <a:lnTo>
                                  <a:pt x="27" y="846"/>
                                </a:lnTo>
                                <a:lnTo>
                                  <a:pt x="87" y="871"/>
                                </a:lnTo>
                                <a:lnTo>
                                  <a:pt x="1049" y="871"/>
                                </a:lnTo>
                                <a:lnTo>
                                  <a:pt x="1108" y="844"/>
                                </a:lnTo>
                                <a:lnTo>
                                  <a:pt x="1132" y="784"/>
                                </a:lnTo>
                                <a:lnTo>
                                  <a:pt x="1132" y="84"/>
                                </a:lnTo>
                                <a:lnTo>
                                  <a:pt x="1106" y="25"/>
                                </a:lnTo>
                                <a:lnTo>
                                  <a:pt x="1045"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29F4D5"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Regular performance conversations</w:t>
                              </w:r>
                            </w:p>
                          </w:txbxContent>
                        </wps:txbx>
                        <wps:bodyPr rot="0" vert="horz" wrap="square" lIns="91440" tIns="45720" rIns="91440" bIns="45720" anchor="t" anchorCtr="0" upright="1">
                          <a:noAutofit/>
                        </wps:bodyPr>
                      </wps:wsp>
                      <wps:wsp>
                        <wps:cNvPr id="2828" name="Freeform 2692"/>
                        <wps:cNvSpPr>
                          <a:spLocks/>
                        </wps:cNvSpPr>
                        <wps:spPr bwMode="auto">
                          <a:xfrm>
                            <a:off x="2938550" y="182880"/>
                            <a:ext cx="153035" cy="178435"/>
                          </a:xfrm>
                          <a:custGeom>
                            <a:avLst/>
                            <a:gdLst>
                              <a:gd name="T0" fmla="+- 0 5977 5857"/>
                              <a:gd name="T1" fmla="*/ T0 w 241"/>
                              <a:gd name="T2" fmla="+- 0 -8970 -8970"/>
                              <a:gd name="T3" fmla="*/ -8970 h 281"/>
                              <a:gd name="T4" fmla="+- 0 5977 5857"/>
                              <a:gd name="T5" fmla="*/ T4 w 241"/>
                              <a:gd name="T6" fmla="+- 0 -8914 -8970"/>
                              <a:gd name="T7" fmla="*/ -8914 h 281"/>
                              <a:gd name="T8" fmla="+- 0 5857 5857"/>
                              <a:gd name="T9" fmla="*/ T8 w 241"/>
                              <a:gd name="T10" fmla="+- 0 -8914 -8970"/>
                              <a:gd name="T11" fmla="*/ -8914 h 281"/>
                              <a:gd name="T12" fmla="+- 0 5857 5857"/>
                              <a:gd name="T13" fmla="*/ T12 w 241"/>
                              <a:gd name="T14" fmla="+- 0 -8745 -8970"/>
                              <a:gd name="T15" fmla="*/ -8745 h 281"/>
                              <a:gd name="T16" fmla="+- 0 5977 5857"/>
                              <a:gd name="T17" fmla="*/ T16 w 241"/>
                              <a:gd name="T18" fmla="+- 0 -8745 -8970"/>
                              <a:gd name="T19" fmla="*/ -8745 h 281"/>
                              <a:gd name="T20" fmla="+- 0 5977 5857"/>
                              <a:gd name="T21" fmla="*/ T20 w 241"/>
                              <a:gd name="T22" fmla="+- 0 -8689 -8970"/>
                              <a:gd name="T23" fmla="*/ -8689 h 281"/>
                              <a:gd name="T24" fmla="+- 0 6097 5857"/>
                              <a:gd name="T25" fmla="*/ T24 w 241"/>
                              <a:gd name="T26" fmla="+- 0 -8829 -8970"/>
                              <a:gd name="T27" fmla="*/ -8829 h 281"/>
                              <a:gd name="T28" fmla="+- 0 5977 5857"/>
                              <a:gd name="T29" fmla="*/ T28 w 241"/>
                              <a:gd name="T30" fmla="+- 0 -8970 -8970"/>
                              <a:gd name="T31" fmla="*/ -8970 h 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281">
                                <a:moveTo>
                                  <a:pt x="120" y="0"/>
                                </a:moveTo>
                                <a:lnTo>
                                  <a:pt x="120" y="56"/>
                                </a:lnTo>
                                <a:lnTo>
                                  <a:pt x="0" y="56"/>
                                </a:lnTo>
                                <a:lnTo>
                                  <a:pt x="0" y="225"/>
                                </a:lnTo>
                                <a:lnTo>
                                  <a:pt x="120" y="225"/>
                                </a:lnTo>
                                <a:lnTo>
                                  <a:pt x="120" y="281"/>
                                </a:lnTo>
                                <a:lnTo>
                                  <a:pt x="240" y="141"/>
                                </a:lnTo>
                                <a:lnTo>
                                  <a:pt x="120"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0" name="Freeform 2690"/>
                        <wps:cNvSpPr>
                          <a:spLocks/>
                        </wps:cNvSpPr>
                        <wps:spPr bwMode="auto">
                          <a:xfrm>
                            <a:off x="3123689" y="0"/>
                            <a:ext cx="806735" cy="571500"/>
                          </a:xfrm>
                          <a:custGeom>
                            <a:avLst/>
                            <a:gdLst>
                              <a:gd name="T0" fmla="+- 0 7242 6196"/>
                              <a:gd name="T1" fmla="*/ T0 w 1133"/>
                              <a:gd name="T2" fmla="+- 0 -9265 -9265"/>
                              <a:gd name="T3" fmla="*/ -9265 h 871"/>
                              <a:gd name="T4" fmla="+- 0 6280 6196"/>
                              <a:gd name="T5" fmla="*/ T4 w 1133"/>
                              <a:gd name="T6" fmla="+- 0 -9265 -9265"/>
                              <a:gd name="T7" fmla="*/ -9265 h 871"/>
                              <a:gd name="T8" fmla="+- 0 6221 6196"/>
                              <a:gd name="T9" fmla="*/ T8 w 1133"/>
                              <a:gd name="T10" fmla="+- 0 -9238 -9265"/>
                              <a:gd name="T11" fmla="*/ -9238 h 871"/>
                              <a:gd name="T12" fmla="+- 0 6196 6196"/>
                              <a:gd name="T13" fmla="*/ T12 w 1133"/>
                              <a:gd name="T14" fmla="+- 0 -9178 -9265"/>
                              <a:gd name="T15" fmla="*/ -9178 h 871"/>
                              <a:gd name="T16" fmla="+- 0 6197 6196"/>
                              <a:gd name="T17" fmla="*/ T16 w 1133"/>
                              <a:gd name="T18" fmla="+- 0 -8478 -9265"/>
                              <a:gd name="T19" fmla="*/ -8478 h 871"/>
                              <a:gd name="T20" fmla="+- 0 6223 6196"/>
                              <a:gd name="T21" fmla="*/ T20 w 1133"/>
                              <a:gd name="T22" fmla="+- 0 -8419 -9265"/>
                              <a:gd name="T23" fmla="*/ -8419 h 871"/>
                              <a:gd name="T24" fmla="+- 0 6284 6196"/>
                              <a:gd name="T25" fmla="*/ T24 w 1133"/>
                              <a:gd name="T26" fmla="+- 0 -8394 -9265"/>
                              <a:gd name="T27" fmla="*/ -8394 h 871"/>
                              <a:gd name="T28" fmla="+- 0 7246 6196"/>
                              <a:gd name="T29" fmla="*/ T28 w 1133"/>
                              <a:gd name="T30" fmla="+- 0 -8394 -9265"/>
                              <a:gd name="T31" fmla="*/ -8394 h 871"/>
                              <a:gd name="T32" fmla="+- 0 7305 6196"/>
                              <a:gd name="T33" fmla="*/ T32 w 1133"/>
                              <a:gd name="T34" fmla="+- 0 -8421 -9265"/>
                              <a:gd name="T35" fmla="*/ -8421 h 871"/>
                              <a:gd name="T36" fmla="+- 0 7329 6196"/>
                              <a:gd name="T37" fmla="*/ T36 w 1133"/>
                              <a:gd name="T38" fmla="+- 0 -8481 -9265"/>
                              <a:gd name="T39" fmla="*/ -8481 h 871"/>
                              <a:gd name="T40" fmla="+- 0 7329 6196"/>
                              <a:gd name="T41" fmla="*/ T40 w 1133"/>
                              <a:gd name="T42" fmla="+- 0 -9181 -9265"/>
                              <a:gd name="T43" fmla="*/ -9181 h 871"/>
                              <a:gd name="T44" fmla="+- 0 7302 6196"/>
                              <a:gd name="T45" fmla="*/ T44 w 1133"/>
                              <a:gd name="T46" fmla="+- 0 -9240 -9265"/>
                              <a:gd name="T47" fmla="*/ -9240 h 871"/>
                              <a:gd name="T48" fmla="+- 0 7242 6196"/>
                              <a:gd name="T49" fmla="*/ T48 w 1133"/>
                              <a:gd name="T50" fmla="+- 0 -9265 -9265"/>
                              <a:gd name="T51" fmla="*/ -926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3" h="871">
                                <a:moveTo>
                                  <a:pt x="1046" y="0"/>
                                </a:moveTo>
                                <a:lnTo>
                                  <a:pt x="84" y="0"/>
                                </a:lnTo>
                                <a:lnTo>
                                  <a:pt x="25" y="27"/>
                                </a:lnTo>
                                <a:lnTo>
                                  <a:pt x="0" y="87"/>
                                </a:lnTo>
                                <a:lnTo>
                                  <a:pt x="1" y="787"/>
                                </a:lnTo>
                                <a:lnTo>
                                  <a:pt x="27" y="846"/>
                                </a:lnTo>
                                <a:lnTo>
                                  <a:pt x="88" y="871"/>
                                </a:lnTo>
                                <a:lnTo>
                                  <a:pt x="1050" y="871"/>
                                </a:lnTo>
                                <a:lnTo>
                                  <a:pt x="1109" y="844"/>
                                </a:lnTo>
                                <a:lnTo>
                                  <a:pt x="1133" y="784"/>
                                </a:lnTo>
                                <a:lnTo>
                                  <a:pt x="1133" y="84"/>
                                </a:lnTo>
                                <a:lnTo>
                                  <a:pt x="1106" y="25"/>
                                </a:lnTo>
                                <a:lnTo>
                                  <a:pt x="1046"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30806"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Consistent application</w:t>
                              </w:r>
                            </w:p>
                          </w:txbxContent>
                        </wps:txbx>
                        <wps:bodyPr rot="0" vert="horz" wrap="square" lIns="91440" tIns="45720" rIns="91440" bIns="45720" anchor="t" anchorCtr="0" upright="1">
                          <a:noAutofit/>
                        </wps:bodyPr>
                      </wps:wsp>
                      <wps:wsp>
                        <wps:cNvPr id="2834" name="Freeform 2686"/>
                        <wps:cNvSpPr>
                          <a:spLocks/>
                        </wps:cNvSpPr>
                        <wps:spPr bwMode="auto">
                          <a:xfrm>
                            <a:off x="3964574" y="182880"/>
                            <a:ext cx="153035" cy="178435"/>
                          </a:xfrm>
                          <a:custGeom>
                            <a:avLst/>
                            <a:gdLst>
                              <a:gd name="T0" fmla="+- 0 7562 7442"/>
                              <a:gd name="T1" fmla="*/ T0 w 241"/>
                              <a:gd name="T2" fmla="+- 0 -8970 -8970"/>
                              <a:gd name="T3" fmla="*/ -8970 h 281"/>
                              <a:gd name="T4" fmla="+- 0 7562 7442"/>
                              <a:gd name="T5" fmla="*/ T4 w 241"/>
                              <a:gd name="T6" fmla="+- 0 -8914 -8970"/>
                              <a:gd name="T7" fmla="*/ -8914 h 281"/>
                              <a:gd name="T8" fmla="+- 0 7442 7442"/>
                              <a:gd name="T9" fmla="*/ T8 w 241"/>
                              <a:gd name="T10" fmla="+- 0 -8914 -8970"/>
                              <a:gd name="T11" fmla="*/ -8914 h 281"/>
                              <a:gd name="T12" fmla="+- 0 7442 7442"/>
                              <a:gd name="T13" fmla="*/ T12 w 241"/>
                              <a:gd name="T14" fmla="+- 0 -8745 -8970"/>
                              <a:gd name="T15" fmla="*/ -8745 h 281"/>
                              <a:gd name="T16" fmla="+- 0 7562 7442"/>
                              <a:gd name="T17" fmla="*/ T16 w 241"/>
                              <a:gd name="T18" fmla="+- 0 -8745 -8970"/>
                              <a:gd name="T19" fmla="*/ -8745 h 281"/>
                              <a:gd name="T20" fmla="+- 0 7562 7442"/>
                              <a:gd name="T21" fmla="*/ T20 w 241"/>
                              <a:gd name="T22" fmla="+- 0 -8689 -8970"/>
                              <a:gd name="T23" fmla="*/ -8689 h 281"/>
                              <a:gd name="T24" fmla="+- 0 7682 7442"/>
                              <a:gd name="T25" fmla="*/ T24 w 241"/>
                              <a:gd name="T26" fmla="+- 0 -8829 -8970"/>
                              <a:gd name="T27" fmla="*/ -8829 h 281"/>
                              <a:gd name="T28" fmla="+- 0 7562 7442"/>
                              <a:gd name="T29" fmla="*/ T28 w 241"/>
                              <a:gd name="T30" fmla="+- 0 -8970 -8970"/>
                              <a:gd name="T31" fmla="*/ -8970 h 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281">
                                <a:moveTo>
                                  <a:pt x="120" y="0"/>
                                </a:moveTo>
                                <a:lnTo>
                                  <a:pt x="120" y="56"/>
                                </a:lnTo>
                                <a:lnTo>
                                  <a:pt x="0" y="56"/>
                                </a:lnTo>
                                <a:lnTo>
                                  <a:pt x="0" y="225"/>
                                </a:lnTo>
                                <a:lnTo>
                                  <a:pt x="120" y="225"/>
                                </a:lnTo>
                                <a:lnTo>
                                  <a:pt x="120" y="281"/>
                                </a:lnTo>
                                <a:lnTo>
                                  <a:pt x="240" y="141"/>
                                </a:lnTo>
                                <a:lnTo>
                                  <a:pt x="120"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 name="Freeform 2684"/>
                        <wps:cNvSpPr>
                          <a:spLocks/>
                        </wps:cNvSpPr>
                        <wps:spPr bwMode="auto">
                          <a:xfrm>
                            <a:off x="4150581" y="0"/>
                            <a:ext cx="806735" cy="571500"/>
                          </a:xfrm>
                          <a:custGeom>
                            <a:avLst/>
                            <a:gdLst>
                              <a:gd name="T0" fmla="+- 0 8827 7782"/>
                              <a:gd name="T1" fmla="*/ T0 w 1133"/>
                              <a:gd name="T2" fmla="+- 0 -9265 -9265"/>
                              <a:gd name="T3" fmla="*/ -9265 h 871"/>
                              <a:gd name="T4" fmla="+- 0 7865 7782"/>
                              <a:gd name="T5" fmla="*/ T4 w 1133"/>
                              <a:gd name="T6" fmla="+- 0 -9265 -9265"/>
                              <a:gd name="T7" fmla="*/ -9265 h 871"/>
                              <a:gd name="T8" fmla="+- 0 7806 7782"/>
                              <a:gd name="T9" fmla="*/ T8 w 1133"/>
                              <a:gd name="T10" fmla="+- 0 -9238 -9265"/>
                              <a:gd name="T11" fmla="*/ -9238 h 871"/>
                              <a:gd name="T12" fmla="+- 0 7782 7782"/>
                              <a:gd name="T13" fmla="*/ T12 w 1133"/>
                              <a:gd name="T14" fmla="+- 0 -9178 -9265"/>
                              <a:gd name="T15" fmla="*/ -9178 h 871"/>
                              <a:gd name="T16" fmla="+- 0 7782 7782"/>
                              <a:gd name="T17" fmla="*/ T16 w 1133"/>
                              <a:gd name="T18" fmla="+- 0 -8478 -9265"/>
                              <a:gd name="T19" fmla="*/ -8478 h 871"/>
                              <a:gd name="T20" fmla="+- 0 7809 7782"/>
                              <a:gd name="T21" fmla="*/ T20 w 1133"/>
                              <a:gd name="T22" fmla="+- 0 -8419 -9265"/>
                              <a:gd name="T23" fmla="*/ -8419 h 871"/>
                              <a:gd name="T24" fmla="+- 0 7869 7782"/>
                              <a:gd name="T25" fmla="*/ T24 w 1133"/>
                              <a:gd name="T26" fmla="+- 0 -8394 -9265"/>
                              <a:gd name="T27" fmla="*/ -8394 h 871"/>
                              <a:gd name="T28" fmla="+- 0 8831 7782"/>
                              <a:gd name="T29" fmla="*/ T28 w 1133"/>
                              <a:gd name="T30" fmla="+- 0 -8394 -9265"/>
                              <a:gd name="T31" fmla="*/ -8394 h 871"/>
                              <a:gd name="T32" fmla="+- 0 8890 7782"/>
                              <a:gd name="T33" fmla="*/ T32 w 1133"/>
                              <a:gd name="T34" fmla="+- 0 -8421 -9265"/>
                              <a:gd name="T35" fmla="*/ -8421 h 871"/>
                              <a:gd name="T36" fmla="+- 0 8915 7782"/>
                              <a:gd name="T37" fmla="*/ T36 w 1133"/>
                              <a:gd name="T38" fmla="+- 0 -8481 -9265"/>
                              <a:gd name="T39" fmla="*/ -8481 h 871"/>
                              <a:gd name="T40" fmla="+- 0 8914 7782"/>
                              <a:gd name="T41" fmla="*/ T40 w 1133"/>
                              <a:gd name="T42" fmla="+- 0 -9181 -9265"/>
                              <a:gd name="T43" fmla="*/ -9181 h 871"/>
                              <a:gd name="T44" fmla="+- 0 8888 7782"/>
                              <a:gd name="T45" fmla="*/ T44 w 1133"/>
                              <a:gd name="T46" fmla="+- 0 -9240 -9265"/>
                              <a:gd name="T47" fmla="*/ -9240 h 871"/>
                              <a:gd name="T48" fmla="+- 0 8827 7782"/>
                              <a:gd name="T49" fmla="*/ T48 w 1133"/>
                              <a:gd name="T50" fmla="+- 0 -9265 -9265"/>
                              <a:gd name="T51" fmla="*/ -926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3" h="871">
                                <a:moveTo>
                                  <a:pt x="1045" y="0"/>
                                </a:moveTo>
                                <a:lnTo>
                                  <a:pt x="83" y="0"/>
                                </a:lnTo>
                                <a:lnTo>
                                  <a:pt x="24" y="27"/>
                                </a:lnTo>
                                <a:lnTo>
                                  <a:pt x="0" y="87"/>
                                </a:lnTo>
                                <a:lnTo>
                                  <a:pt x="0" y="787"/>
                                </a:lnTo>
                                <a:lnTo>
                                  <a:pt x="27" y="846"/>
                                </a:lnTo>
                                <a:lnTo>
                                  <a:pt x="87" y="871"/>
                                </a:lnTo>
                                <a:lnTo>
                                  <a:pt x="1049" y="871"/>
                                </a:lnTo>
                                <a:lnTo>
                                  <a:pt x="1108" y="844"/>
                                </a:lnTo>
                                <a:lnTo>
                                  <a:pt x="1133" y="784"/>
                                </a:lnTo>
                                <a:lnTo>
                                  <a:pt x="1132" y="84"/>
                                </a:lnTo>
                                <a:lnTo>
                                  <a:pt x="1106" y="25"/>
                                </a:lnTo>
                                <a:lnTo>
                                  <a:pt x="1045"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F80322"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Performance outcomes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438F49" id="Group 10" o:spid="_x0000_s1026" alt="Title: Executive performance management process overview - Description: - Executive employee performance expectations&#10;- Performance plan&#10;- Regular performance conversations&#10;- Consistent application&#10;- Performance outcomes&#10;" style="position:absolute;margin-left:1.1pt;margin-top:27.5pt;width:435.45pt;height:54pt;z-index:251459072;mso-width-relative:margin;mso-height-relative:margin" coordsize="4957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">
                <v:shape id="Freeform 2702" o:spid="_x0000_s1027" style="position:absolute;width:8067;height:5715;visibility:visible;mso-wrap-style:square;v-text-anchor:top" coordsize="113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" adj="-11796480,,5400" path="m1045,l83,,24,27,,87,,787r27,59l87,871r962,l1108,844r25,-60l1132,84,1106,25,1045,xe" fillcolor="#005a65" stroked="f">
                  <v:stroke joinstyle="round"/>
                  <v:formulas/>
                  <v:path arrowok="t" o:connecttype="custom" o:connectlocs="744076,-6079159;59099,-6079159;17089,-6061443;0,-6022075;0,-5562775;19225,-5524063;61947,-5507659;746924,-5507659;788934,-5525375;806735,-5564743;806023,-6024043;787510,-6062755;744076,-6079159" o:connectangles="0,0,0,0,0,0,0,0,0,0,0,0,0" textboxrect="0,0,1133,871"/>
                  <v:textbox>
                    <w:txbxContent>
                      <w:p w14:paraId="6F7B81C3" w14:textId="77777777" w:rsidR="009323F8" w:rsidRPr="00162367" w:rsidRDefault="009323F8" w:rsidP="008F0E50">
                        <w:pPr>
                          <w:spacing w:line="288" w:lineRule="auto"/>
                          <w:rPr>
                            <w:rFonts w:cs="Arial"/>
                            <w:color w:val="FFFFFF" w:themeColor="background1"/>
                            <w:sz w:val="16"/>
                            <w:szCs w:val="16"/>
                          </w:rPr>
                        </w:pPr>
                        <w:r w:rsidRPr="00FE3E78">
                          <w:rPr>
                            <w:rFonts w:cs="Arial"/>
                            <w:color w:val="FFFFFF" w:themeColor="background1"/>
                            <w:sz w:val="16"/>
                            <w:szCs w:val="16"/>
                          </w:rPr>
                          <w:t>Executive</w:t>
                        </w:r>
                        <w:r w:rsidRPr="00162367">
                          <w:rPr>
                            <w:rFonts w:cs="Arial"/>
                            <w:color w:val="FFFFFF" w:themeColor="background1"/>
                            <w:sz w:val="16"/>
                            <w:szCs w:val="16"/>
                          </w:rPr>
                          <w:t xml:space="preserve"> employee performance expectations</w:t>
                        </w:r>
                      </w:p>
                    </w:txbxContent>
                  </v:textbox>
                </v:shape>
                <v:shape id="Freeform 2700" o:spid="_x0000_s1028" style="position:absolute;left:8541;top:1828;width:1530;height:1785;visibility:visible;mso-wrap-style:square;v-text-anchor:top" coordsize="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" path="m120,r,56l,56,,225r120,l120,281,240,141,120,xe" fillcolor="#005a65" stroked="f">
                  <v:path arrowok="t" o:connecttype="custom" o:connectlocs="76200,-5695950;76200,-5660390;0,-5660390;0,-5553075;76200,-5553075;76200,-5517515;152400,-5606415;76200,-5695950" o:connectangles="0,0,0,0,0,0,0,0"/>
                </v:shape>
                <v:shape id="Freeform 2698" o:spid="_x0000_s1029" style="position:absolute;left:10483;width:8068;height:5715;visibility:visible;mso-wrap-style:square;v-text-anchor:top" coordsize="113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" adj="-11796480,,5400" path="m1046,l84,,25,27,,87,1,787r26,59l88,871r962,l1109,844r24,-60l1133,84,1106,25,1046,xe" fillcolor="#005a65" stroked="f">
                  <v:stroke joinstyle="round"/>
                  <v:formulas/>
                  <v:path arrowok="t" o:connecttype="custom" o:connectlocs="744788,-6079159;59811,-6079159;17801,-6061443;0,-6022075;712,-5562775;19225,-5524063;62659,-5507659;747636,-5507659;789646,-5525375;806735,-5564743;806735,-6024043;787510,-6062755;744788,-6079159" o:connectangles="0,0,0,0,0,0,0,0,0,0,0,0,0" textboxrect="0,0,1133,871"/>
                  <v:textbox>
                    <w:txbxContent>
                      <w:p w14:paraId="300858AA"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Performance plan</w:t>
                        </w:r>
                      </w:p>
                    </w:txbxContent>
                  </v:textbox>
                </v:shape>
                <v:shape id="Freeform 2696" o:spid="_x0000_s1030" style="position:absolute;left:18934;top:1828;width:1531;height:1785;visibility:visible;mso-wrap-style:square;v-text-anchor:top" coordsize="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" path="m120,r,56l,56,,225r120,l120,281,240,141,120,xe" fillcolor="#005a65" stroked="f">
                  <v:path arrowok="t" o:connecttype="custom" o:connectlocs="76200,-5695950;76200,-5660390;0,-5660390;0,-5553075;76200,-5553075;76200,-5517515;152400,-5606415;76200,-5695950" o:connectangles="0,0,0,0,0,0,0,0"/>
                </v:shape>
                <v:shape id="Freeform 2694" o:spid="_x0000_s1031" style="position:absolute;left:20820;width:8068;height:5715;visibility:visible;mso-wrap-style:square;v-text-anchor:top" coordsize="113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" adj="-11796480,,5400" path="m1045,l83,,24,27,,87,,787r27,59l87,871r962,l1108,844r24,-60l1132,84,1106,25,1045,xe" fillcolor="#005a65" stroked="f">
                  <v:stroke joinstyle="round"/>
                  <v:formulas/>
                  <v:path arrowok="t" o:connecttype="custom" o:connectlocs="744076,-6079159;59099,-6079159;17089,-6061443;0,-6022075;0,-5562775;19225,-5524063;61947,-5507659;746924,-5507659;788934,-5525375;806023,-5564743;806023,-6024043;787510,-6062755;744076,-6079159" o:connectangles="0,0,0,0,0,0,0,0,0,0,0,0,0" textboxrect="0,0,1133,871"/>
                  <v:textbox>
                    <w:txbxContent>
                      <w:p w14:paraId="2B29F4D5"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Regular performance conversations</w:t>
                        </w:r>
                      </w:p>
                    </w:txbxContent>
                  </v:textbox>
                </v:shape>
                <v:shape id="Freeform 2692" o:spid="_x0000_s1032" style="position:absolute;left:29385;top:1828;width:1530;height:1785;visibility:visible;mso-wrap-style:square;v-text-anchor:top" coordsize="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" path="m120,r,56l,56,,225r120,l120,281,240,141,120,xe" fillcolor="#005a65" stroked="f">
                  <v:path arrowok="t" o:connecttype="custom" o:connectlocs="76200,-5695950;76200,-5660390;0,-5660390;0,-5553075;76200,-5553075;76200,-5517515;152400,-5606415;76200,-5695950" o:connectangles="0,0,0,0,0,0,0,0"/>
                </v:shape>
                <v:shape id="Freeform 2690" o:spid="_x0000_s1033" style="position:absolute;left:31236;width:8068;height:5715;visibility:visible;mso-wrap-style:square;v-text-anchor:top" coordsize="113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" adj="-11796480,,5400" path="m1046,l84,,25,27,,87,1,787r26,59l88,871r962,l1109,844r24,-60l1133,84,1106,25,1046,xe" fillcolor="#005a65" stroked="f">
                  <v:stroke joinstyle="round"/>
                  <v:formulas/>
                  <v:path arrowok="t" o:connecttype="custom" o:connectlocs="744788,-6079159;59811,-6079159;17801,-6061443;0,-6022075;712,-5562775;19225,-5524063;62659,-5507659;747636,-5507659;789646,-5525375;806735,-5564743;806735,-6024043;787510,-6062755;744788,-6079159" o:connectangles="0,0,0,0,0,0,0,0,0,0,0,0,0" textboxrect="0,0,1133,871"/>
                  <v:textbox>
                    <w:txbxContent>
                      <w:p w14:paraId="04C30806"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Consistent application</w:t>
                        </w:r>
                      </w:p>
                    </w:txbxContent>
                  </v:textbox>
                </v:shape>
                <v:shape id="Freeform 2686" o:spid="_x0000_s1034" style="position:absolute;left:39645;top:1828;width:1531;height:1785;visibility:visible;mso-wrap-style:square;v-text-anchor:top" coordsize="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" path="m120,r,56l,56,,225r120,l120,281,240,141,120,xe" fillcolor="#005a65" stroked="f">
                  <v:path arrowok="t" o:connecttype="custom" o:connectlocs="76200,-5695950;76200,-5660390;0,-5660390;0,-5553075;76200,-5553075;76200,-5517515;152400,-5606415;76200,-5695950" o:connectangles="0,0,0,0,0,0,0,0"/>
                </v:shape>
                <v:shape id="Freeform 2684" o:spid="_x0000_s1035" style="position:absolute;left:41505;width:8068;height:5715;visibility:visible;mso-wrap-style:square;v-text-anchor:top" coordsize="113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" adj="-11796480,,5400" path="m1045,l83,,24,27,,87,,787r27,59l87,871r962,l1108,844r25,-60l1132,84,1106,25,1045,xe" fillcolor="#005a65" stroked="f">
                  <v:stroke joinstyle="round"/>
                  <v:formulas/>
                  <v:path arrowok="t" o:connecttype="custom" o:connectlocs="744076,-6079159;59099,-6079159;17089,-6061443;0,-6022075;0,-5562775;19225,-5524063;61947,-5507659;746924,-5507659;788934,-5525375;806735,-5564743;806023,-6024043;787510,-6062755;744076,-6079159" o:connectangles="0,0,0,0,0,0,0,0,0,0,0,0,0" textboxrect="0,0,1133,871"/>
                  <v:textbox>
                    <w:txbxContent>
                      <w:p w14:paraId="27F80322" w14:textId="77777777" w:rsidR="009323F8" w:rsidRPr="00162367" w:rsidRDefault="009323F8" w:rsidP="008F0E50">
                        <w:pPr>
                          <w:spacing w:line="288" w:lineRule="auto"/>
                          <w:rPr>
                            <w:rFonts w:cs="Arial"/>
                            <w:color w:val="FFFFFF" w:themeColor="background1"/>
                            <w:sz w:val="16"/>
                            <w:szCs w:val="16"/>
                          </w:rPr>
                        </w:pPr>
                        <w:r w:rsidRPr="00162367">
                          <w:rPr>
                            <w:rFonts w:cs="Arial"/>
                            <w:color w:val="FFFFFF" w:themeColor="background1"/>
                            <w:sz w:val="16"/>
                            <w:szCs w:val="16"/>
                          </w:rPr>
                          <w:t>Performance outcomes</w:t>
                        </w:r>
                      </w:p>
                    </w:txbxContent>
                  </v:textbox>
                </v:shape>
                <w10:wrap type="square"/>
              </v:group>
            </w:pict>
          </mc:Fallback>
        </mc:AlternateContent>
      </w:r>
      <w:r w:rsidR="0066462C" w:rsidRPr="00AB44F7">
        <w:rPr>
          <w:color w:val="005A65"/>
        </w:rPr>
        <w:t>Figure 1</w:t>
      </w:r>
      <w:r w:rsidR="000B4BC6" w:rsidRPr="00AB44F7">
        <w:rPr>
          <w:color w:val="005A65"/>
          <w:sz w:val="18"/>
        </w:rPr>
        <w:t>:</w:t>
      </w:r>
      <w:r w:rsidR="000B4BC6" w:rsidRPr="00AB44F7">
        <w:rPr>
          <w:color w:val="005A65"/>
          <w:spacing w:val="-9"/>
          <w:sz w:val="18"/>
        </w:rPr>
        <w:t xml:space="preserve"> </w:t>
      </w:r>
      <w:r w:rsidR="00C804CC" w:rsidRPr="00AB44F7">
        <w:rPr>
          <w:color w:val="005A65"/>
        </w:rPr>
        <w:t>Executive p</w:t>
      </w:r>
      <w:r w:rsidR="000B4BC6" w:rsidRPr="00AB44F7">
        <w:rPr>
          <w:color w:val="005A65"/>
        </w:rPr>
        <w:t>erformance</w:t>
      </w:r>
      <w:r w:rsidR="000B4BC6" w:rsidRPr="00AB44F7">
        <w:rPr>
          <w:color w:val="005A65"/>
          <w:spacing w:val="-10"/>
        </w:rPr>
        <w:t xml:space="preserve"> </w:t>
      </w:r>
      <w:r w:rsidR="000B4BC6" w:rsidRPr="00AB44F7">
        <w:rPr>
          <w:color w:val="005A65"/>
        </w:rPr>
        <w:t>management</w:t>
      </w:r>
      <w:r w:rsidR="000B4BC6" w:rsidRPr="00AB44F7">
        <w:rPr>
          <w:color w:val="005A65"/>
          <w:spacing w:val="-11"/>
        </w:rPr>
        <w:t xml:space="preserve"> </w:t>
      </w:r>
      <w:r w:rsidR="004E7D7D" w:rsidRPr="00AB44F7">
        <w:rPr>
          <w:color w:val="005A65"/>
        </w:rPr>
        <w:t>process</w:t>
      </w:r>
      <w:r w:rsidR="000B4BC6" w:rsidRPr="00AB44F7">
        <w:rPr>
          <w:color w:val="005A65"/>
          <w:spacing w:val="-7"/>
        </w:rPr>
        <w:t xml:space="preserve"> </w:t>
      </w:r>
      <w:r w:rsidR="000B4BC6" w:rsidRPr="00AB44F7">
        <w:rPr>
          <w:color w:val="005A65"/>
        </w:rPr>
        <w:t>overview</w:t>
      </w:r>
      <w:bookmarkStart w:id="3" w:name="_Toc513731922"/>
    </w:p>
    <w:p w14:paraId="088068D7" w14:textId="77777777" w:rsidR="006A4A07" w:rsidRPr="00122F1A" w:rsidRDefault="0060541A" w:rsidP="00F644F4">
      <w:pPr>
        <w:pStyle w:val="Heading3"/>
      </w:pPr>
      <w:r w:rsidRPr="00122F1A">
        <w:lastRenderedPageBreak/>
        <w:t>1.</w:t>
      </w:r>
      <w:r w:rsidR="00C80E37" w:rsidRPr="00122F1A">
        <w:t>3</w:t>
      </w:r>
      <w:r w:rsidRPr="00122F1A">
        <w:tab/>
      </w:r>
      <w:bookmarkEnd w:id="3"/>
      <w:r w:rsidR="00C80E37" w:rsidRPr="00B44B33">
        <w:rPr>
          <w:spacing w:val="-10"/>
        </w:rPr>
        <w:t>Performance management foundation principles</w:t>
      </w:r>
    </w:p>
    <w:p w14:paraId="4142B2AF" w14:textId="607B8DD0" w:rsidR="006A4A07" w:rsidRPr="00962F84" w:rsidRDefault="006A4A07" w:rsidP="00AB44F7">
      <w:pPr>
        <w:pStyle w:val="BodyText"/>
      </w:pPr>
      <w:r w:rsidRPr="00962F84">
        <w:t xml:space="preserve">Research and practice indicate that </w:t>
      </w:r>
      <w:r w:rsidR="00FE3E78">
        <w:t>executive</w:t>
      </w:r>
      <w:r w:rsidRPr="00962F84">
        <w:t>s are more likely to be high</w:t>
      </w:r>
      <w:r w:rsidR="002C58DC">
        <w:t xml:space="preserve"> </w:t>
      </w:r>
      <w:r w:rsidRPr="00962F84">
        <w:t>performing in workplaces that</w:t>
      </w:r>
      <w:r w:rsidR="00C804CC" w:rsidRPr="00962F84">
        <w:t xml:space="preserve"> </w:t>
      </w:r>
      <w:r w:rsidRPr="00962F84">
        <w:t>exhibit strong organisational principles and that place a focus on how progress is being made towards the achievement of objectives.</w:t>
      </w:r>
    </w:p>
    <w:p w14:paraId="36CDAE5B" w14:textId="77777777" w:rsidR="006A4A07" w:rsidRPr="00962F84" w:rsidRDefault="006D5316" w:rsidP="00AB44F7">
      <w:pPr>
        <w:pStyle w:val="BodyText"/>
      </w:pPr>
      <w:r w:rsidRPr="00962F84">
        <w:t>The setting of f</w:t>
      </w:r>
      <w:r w:rsidR="006A4A07" w:rsidRPr="00962F84">
        <w:t>oundation principles</w:t>
      </w:r>
      <w:r w:rsidRPr="00962F84">
        <w:t xml:space="preserve"> </w:t>
      </w:r>
      <w:r w:rsidR="00044234" w:rsidRPr="00962F84">
        <w:t>enables</w:t>
      </w:r>
      <w:r w:rsidR="00DC53DF" w:rsidRPr="00962F84">
        <w:t xml:space="preserve"> </w:t>
      </w:r>
      <w:r w:rsidR="006A4A07" w:rsidRPr="00962F84">
        <w:t xml:space="preserve">a minimum standard of expected behaviours of executives </w:t>
      </w:r>
      <w:r w:rsidRPr="00962F84">
        <w:t xml:space="preserve">to </w:t>
      </w:r>
      <w:r w:rsidR="006A4A07" w:rsidRPr="00962F84">
        <w:t>be achieved.</w:t>
      </w:r>
    </w:p>
    <w:p w14:paraId="0BA6972D" w14:textId="7EFC4D9C" w:rsidR="007C329D" w:rsidRPr="00962F84" w:rsidRDefault="006A4A07" w:rsidP="00AB44F7">
      <w:pPr>
        <w:pStyle w:val="BodyText"/>
      </w:pPr>
      <w:r w:rsidRPr="00962F84">
        <w:t xml:space="preserve">The performance management foundation principles </w:t>
      </w:r>
      <w:r w:rsidR="002C58DC" w:rsidRPr="00962F84">
        <w:t>ha</w:t>
      </w:r>
      <w:r w:rsidR="002C58DC">
        <w:t>s</w:t>
      </w:r>
      <w:r w:rsidR="002C58DC" w:rsidRPr="00962F84">
        <w:t xml:space="preserve"> </w:t>
      </w:r>
      <w:r w:rsidRPr="00962F84">
        <w:t xml:space="preserve">been </w:t>
      </w:r>
      <w:r w:rsidR="002C7B70" w:rsidRPr="00962F84">
        <w:t>developed</w:t>
      </w:r>
      <w:r w:rsidRPr="00962F84">
        <w:t xml:space="preserve"> with the purpose of supporting high performance while fostering a positive workplace culture. The foundation principles are</w:t>
      </w:r>
      <w:r w:rsidR="0056368D" w:rsidRPr="00962F84">
        <w:t>:</w:t>
      </w:r>
    </w:p>
    <w:p w14:paraId="11026315" w14:textId="77777777" w:rsidR="001C6099" w:rsidRPr="00962F84" w:rsidRDefault="001C6099" w:rsidP="00AB44F7">
      <w:pPr>
        <w:pStyle w:val="BodyText"/>
        <w:ind w:left="720"/>
      </w:pPr>
      <w:r w:rsidRPr="00AB44F7">
        <w:rPr>
          <w:b/>
          <w:color w:val="005A65"/>
        </w:rPr>
        <w:t>Clear performance expectations</w:t>
      </w:r>
      <w:r w:rsidR="00AB44F7">
        <w:rPr>
          <w:b/>
          <w:color w:val="005A65"/>
        </w:rPr>
        <w:br/>
      </w:r>
      <w:r w:rsidRPr="00962F84">
        <w:t>Strategic alignment to outcomes through specific, measurable, attainable, relevant and timely (SMART) goals.</w:t>
      </w:r>
    </w:p>
    <w:p w14:paraId="239FC5EB" w14:textId="77777777" w:rsidR="007C329D" w:rsidRPr="00962F84" w:rsidRDefault="007C329D" w:rsidP="00AB44F7">
      <w:pPr>
        <w:pStyle w:val="BodyText"/>
        <w:ind w:left="720"/>
      </w:pPr>
      <w:r w:rsidRPr="00AB44F7">
        <w:rPr>
          <w:b/>
          <w:color w:val="005A65"/>
        </w:rPr>
        <w:t>Focus on outcomes</w:t>
      </w:r>
      <w:r w:rsidR="00AB44F7">
        <w:rPr>
          <w:b/>
          <w:color w:val="005A65"/>
        </w:rPr>
        <w:br/>
      </w:r>
      <w:r w:rsidRPr="00962F84">
        <w:t xml:space="preserve">Achieving </w:t>
      </w:r>
      <w:r w:rsidR="001961AD" w:rsidRPr="00962F84">
        <w:t xml:space="preserve">organisational and </w:t>
      </w:r>
      <w:r w:rsidRPr="00962F84">
        <w:t>government priorities</w:t>
      </w:r>
      <w:r w:rsidR="0056368D" w:rsidRPr="00962F84">
        <w:t>.</w:t>
      </w:r>
    </w:p>
    <w:p w14:paraId="43787F12" w14:textId="77777777" w:rsidR="007C329D" w:rsidRPr="00962F84" w:rsidRDefault="007C329D" w:rsidP="00AB44F7">
      <w:pPr>
        <w:pStyle w:val="BodyText"/>
        <w:ind w:left="720"/>
      </w:pPr>
      <w:r w:rsidRPr="00AB44F7">
        <w:rPr>
          <w:b/>
          <w:color w:val="005A65"/>
        </w:rPr>
        <w:t>F</w:t>
      </w:r>
      <w:r w:rsidR="00A20305" w:rsidRPr="00AB44F7">
        <w:rPr>
          <w:b/>
          <w:color w:val="005A65"/>
        </w:rPr>
        <w:t xml:space="preserve">ocus on </w:t>
      </w:r>
      <w:r w:rsidRPr="00AB44F7">
        <w:rPr>
          <w:b/>
          <w:color w:val="005A65"/>
        </w:rPr>
        <w:t>leadership behaviours</w:t>
      </w:r>
      <w:r w:rsidR="00AB44F7">
        <w:rPr>
          <w:b/>
          <w:color w:val="005A65"/>
        </w:rPr>
        <w:br/>
      </w:r>
      <w:r w:rsidRPr="00962F84">
        <w:t>Effective leadership behaviours, underpinned by the VPS Leadership Capability Framework</w:t>
      </w:r>
      <w:r w:rsidR="0056368D" w:rsidRPr="00962F84">
        <w:t>.</w:t>
      </w:r>
    </w:p>
    <w:p w14:paraId="00AF9FF2" w14:textId="77777777" w:rsidR="007C329D" w:rsidRPr="00962F84" w:rsidRDefault="007C329D" w:rsidP="00AB44F7">
      <w:pPr>
        <w:pStyle w:val="BodyText"/>
        <w:ind w:left="720"/>
      </w:pPr>
      <w:r w:rsidRPr="00AB44F7">
        <w:rPr>
          <w:b/>
          <w:color w:val="005A65"/>
        </w:rPr>
        <w:t>P</w:t>
      </w:r>
      <w:r w:rsidR="00A20305" w:rsidRPr="00AB44F7">
        <w:rPr>
          <w:b/>
          <w:color w:val="005A65"/>
        </w:rPr>
        <w:t>romote and apply</w:t>
      </w:r>
      <w:r w:rsidRPr="00AB44F7">
        <w:rPr>
          <w:b/>
          <w:color w:val="005A65"/>
        </w:rPr>
        <w:t xml:space="preserve"> public sector values</w:t>
      </w:r>
      <w:r w:rsidR="00AB44F7">
        <w:rPr>
          <w:b/>
          <w:color w:val="005A65"/>
        </w:rPr>
        <w:br/>
      </w:r>
      <w:r w:rsidRPr="00962F84">
        <w:t>Demonstrating commitment</w:t>
      </w:r>
      <w:r w:rsidR="00C804CC" w:rsidRPr="00962F84">
        <w:t>.</w:t>
      </w:r>
    </w:p>
    <w:p w14:paraId="6C97C88D" w14:textId="77777777" w:rsidR="001C6099" w:rsidRPr="00962F84" w:rsidRDefault="007C329D" w:rsidP="00AB44F7">
      <w:pPr>
        <w:pStyle w:val="BodyText"/>
        <w:ind w:left="720"/>
      </w:pPr>
      <w:r w:rsidRPr="00AB44F7">
        <w:rPr>
          <w:b/>
          <w:color w:val="005A65"/>
        </w:rPr>
        <w:t>E</w:t>
      </w:r>
      <w:r w:rsidR="006A4A07" w:rsidRPr="00AB44F7">
        <w:rPr>
          <w:b/>
          <w:color w:val="005A65"/>
        </w:rPr>
        <w:t>vidence based decision m</w:t>
      </w:r>
      <w:r w:rsidRPr="00AB44F7">
        <w:rPr>
          <w:b/>
          <w:color w:val="005A65"/>
        </w:rPr>
        <w:t>aking</w:t>
      </w:r>
      <w:r w:rsidR="00AB44F7">
        <w:rPr>
          <w:b/>
          <w:color w:val="005A65"/>
        </w:rPr>
        <w:br/>
      </w:r>
      <w:r w:rsidRPr="00962F84">
        <w:t>Reward, recognition and re-appointment are driven by data</w:t>
      </w:r>
      <w:r w:rsidR="00C804CC" w:rsidRPr="00962F84">
        <w:t>.</w:t>
      </w:r>
    </w:p>
    <w:p w14:paraId="15F5A790" w14:textId="58FED864" w:rsidR="007C329D" w:rsidRPr="00962F84" w:rsidRDefault="007C329D" w:rsidP="00AB44F7">
      <w:pPr>
        <w:pStyle w:val="BodyText"/>
        <w:ind w:left="720"/>
      </w:pPr>
      <w:r w:rsidRPr="00AB44F7">
        <w:rPr>
          <w:b/>
          <w:color w:val="005A65"/>
        </w:rPr>
        <w:t>Equity through consistency</w:t>
      </w:r>
      <w:r w:rsidR="00AB44F7">
        <w:rPr>
          <w:b/>
          <w:color w:val="005A65"/>
        </w:rPr>
        <w:br/>
      </w:r>
      <w:r w:rsidRPr="00962F84">
        <w:t>Performance goals informed by work level standards and measured by a common rating scale</w:t>
      </w:r>
      <w:r w:rsidR="002C58DC">
        <w:t>.</w:t>
      </w:r>
    </w:p>
    <w:p w14:paraId="0C29F258" w14:textId="77777777" w:rsidR="001C6099" w:rsidRPr="00962F84" w:rsidRDefault="001C6099" w:rsidP="00AB44F7">
      <w:pPr>
        <w:pStyle w:val="BodyText"/>
      </w:pPr>
      <w:r w:rsidRPr="00962F84">
        <w:t xml:space="preserve">The principles are depicted in </w:t>
      </w:r>
      <w:r w:rsidR="0066462C" w:rsidRPr="00962F84">
        <w:t>Figure 2.</w:t>
      </w:r>
    </w:p>
    <w:p w14:paraId="4042C1D5" w14:textId="77777777" w:rsidR="001C6099" w:rsidRPr="00892A74" w:rsidRDefault="001C6099" w:rsidP="00AB44F7">
      <w:pPr>
        <w:pStyle w:val="BodyText"/>
        <w:rPr>
          <w:spacing w:val="1"/>
          <w:lang w:val="en-US"/>
        </w:rPr>
      </w:pPr>
      <w:r w:rsidRPr="00AB44F7">
        <w:rPr>
          <w:color w:val="005A65"/>
          <w:spacing w:val="-1"/>
        </w:rPr>
        <w:lastRenderedPageBreak/>
        <w:t>Figure</w:t>
      </w:r>
      <w:r w:rsidRPr="00AB44F7">
        <w:rPr>
          <w:color w:val="005A65"/>
          <w:spacing w:val="-11"/>
        </w:rPr>
        <w:t xml:space="preserve"> </w:t>
      </w:r>
      <w:r w:rsidR="0066462C" w:rsidRPr="00AB44F7">
        <w:rPr>
          <w:color w:val="005A65"/>
          <w:spacing w:val="-1"/>
        </w:rPr>
        <w:t>2:</w:t>
      </w:r>
      <w:r w:rsidRPr="00AB44F7">
        <w:rPr>
          <w:color w:val="005A65"/>
          <w:spacing w:val="-9"/>
          <w:sz w:val="18"/>
        </w:rPr>
        <w:t xml:space="preserve"> </w:t>
      </w:r>
      <w:r w:rsidRPr="00AB44F7">
        <w:rPr>
          <w:color w:val="005A65"/>
        </w:rPr>
        <w:t>Performance</w:t>
      </w:r>
      <w:r w:rsidRPr="00AB44F7">
        <w:rPr>
          <w:color w:val="005A65"/>
          <w:spacing w:val="-10"/>
        </w:rPr>
        <w:t xml:space="preserve"> </w:t>
      </w:r>
      <w:r w:rsidRPr="00AB44F7">
        <w:rPr>
          <w:color w:val="005A65"/>
          <w:spacing w:val="-1"/>
        </w:rPr>
        <w:t>management</w:t>
      </w:r>
      <w:r w:rsidRPr="00AB44F7">
        <w:rPr>
          <w:color w:val="005A65"/>
          <w:spacing w:val="-11"/>
        </w:rPr>
        <w:t xml:space="preserve"> </w:t>
      </w:r>
      <w:r w:rsidRPr="00AB44F7">
        <w:rPr>
          <w:color w:val="005A65"/>
        </w:rPr>
        <w:t>foundational principles</w:t>
      </w:r>
      <w:r w:rsidR="00E5373C">
        <w:br/>
      </w:r>
      <w:r w:rsidR="00892A74">
        <w:rPr>
          <w:noProof/>
          <w:spacing w:val="1"/>
          <w:lang w:val="en-US"/>
        </w:rPr>
        <w:drawing>
          <wp:inline distT="0" distB="0" distL="0" distR="0" wp14:anchorId="007D2C44" wp14:editId="594EFC4F">
            <wp:extent cx="5853142" cy="463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ormance-framework.png"/>
                    <pic:cNvPicPr/>
                  </pic:nvPicPr>
                  <pic:blipFill>
                    <a:blip r:embed="rId9">
                      <a:extLst>
                        <a:ext uri="{28A0092B-C50C-407E-A947-70E740481C1C}">
                          <a14:useLocalDpi xmlns:a14="http://schemas.microsoft.com/office/drawing/2010/main" val="0"/>
                        </a:ext>
                      </a:extLst>
                    </a:blip>
                    <a:stretch>
                      <a:fillRect/>
                    </a:stretch>
                  </pic:blipFill>
                  <pic:spPr>
                    <a:xfrm>
                      <a:off x="0" y="0"/>
                      <a:ext cx="5853142" cy="4637405"/>
                    </a:xfrm>
                    <a:prstGeom prst="rect">
                      <a:avLst/>
                    </a:prstGeom>
                  </pic:spPr>
                </pic:pic>
              </a:graphicData>
            </a:graphic>
          </wp:inline>
        </w:drawing>
      </w:r>
    </w:p>
    <w:p w14:paraId="5C12D421" w14:textId="77777777" w:rsidR="001C6099" w:rsidRPr="00EC58BB" w:rsidRDefault="001C6099" w:rsidP="00AB44F7">
      <w:pPr>
        <w:pStyle w:val="Heading3"/>
        <w:rPr>
          <w:b/>
        </w:rPr>
      </w:pPr>
      <w:r w:rsidRPr="00EC58BB">
        <w:t>1.4</w:t>
      </w:r>
      <w:r w:rsidRPr="00EC58BB">
        <w:tab/>
        <w:t>Integrating the principles with culture</w:t>
      </w:r>
    </w:p>
    <w:p w14:paraId="5960E854" w14:textId="77777777" w:rsidR="001C6099" w:rsidRPr="00962F84" w:rsidRDefault="001C6099" w:rsidP="00AB44F7">
      <w:pPr>
        <w:pStyle w:val="BodyText"/>
      </w:pPr>
      <w:r w:rsidRPr="00962F84">
        <w:t xml:space="preserve">VPS employers may expand on the </w:t>
      </w:r>
      <w:r w:rsidR="00C804CC" w:rsidRPr="00962F84">
        <w:t xml:space="preserve">above six </w:t>
      </w:r>
      <w:r w:rsidRPr="00962F84">
        <w:t>principles to adapt the framework to their operating environment, where the principles are integrated with culture to foster:</w:t>
      </w:r>
    </w:p>
    <w:p w14:paraId="75BDBF65" w14:textId="77777777" w:rsidR="001C6099" w:rsidRPr="00C91996" w:rsidRDefault="00712E5C" w:rsidP="00AB44F7">
      <w:pPr>
        <w:pStyle w:val="Heading4"/>
      </w:pPr>
      <w:r w:rsidRPr="00C91996">
        <w:t>A s</w:t>
      </w:r>
      <w:r w:rsidR="001C6099" w:rsidRPr="00C91996">
        <w:t>hared objective of high performance</w:t>
      </w:r>
    </w:p>
    <w:p w14:paraId="0B648094" w14:textId="77777777" w:rsidR="001C6099" w:rsidRPr="00962F84" w:rsidRDefault="001C6099" w:rsidP="00962F84">
      <w:pPr>
        <w:pStyle w:val="BodyText"/>
      </w:pPr>
      <w:r w:rsidRPr="00962F84">
        <w:t>Setting clear performance expectations through alignment with</w:t>
      </w:r>
      <w:r w:rsidR="001961AD" w:rsidRPr="00962F84">
        <w:t xml:space="preserve"> organisational and</w:t>
      </w:r>
      <w:r w:rsidRPr="00962F84">
        <w:t xml:space="preserve"> government priorities, organi</w:t>
      </w:r>
      <w:r w:rsidR="00A473CF" w:rsidRPr="00962F84">
        <w:t>s</w:t>
      </w:r>
      <w:r w:rsidRPr="00962F84">
        <w:t>ational strategy and work level standards. Aspiring to higher levels of performance and evaluating outcomes through a consistent approach.</w:t>
      </w:r>
    </w:p>
    <w:p w14:paraId="29A55D0C" w14:textId="77777777" w:rsidR="001C6099" w:rsidRPr="00C91996" w:rsidRDefault="001C6099" w:rsidP="00AB44F7">
      <w:pPr>
        <w:pStyle w:val="Heading4"/>
      </w:pPr>
      <w:r w:rsidRPr="00C91996">
        <w:t>Ongoing, regular feedback and discussion</w:t>
      </w:r>
    </w:p>
    <w:p w14:paraId="47EF6070" w14:textId="77777777" w:rsidR="001C6099" w:rsidRPr="00962F84" w:rsidRDefault="001C6099" w:rsidP="00AB44F7">
      <w:pPr>
        <w:pStyle w:val="BodyText"/>
      </w:pPr>
      <w:r w:rsidRPr="00962F84">
        <w:t>Maximise the impact of regular performance conversations through maintaining awareness of how and when to shift between different purposes which include: performance; development; and career management.</w:t>
      </w:r>
    </w:p>
    <w:p w14:paraId="455382AD" w14:textId="77777777" w:rsidR="001C6099" w:rsidRPr="00C91996" w:rsidRDefault="001C6099" w:rsidP="00AB44F7">
      <w:pPr>
        <w:pStyle w:val="Heading4"/>
      </w:pPr>
      <w:r w:rsidRPr="00C91996">
        <w:t>Ethics and trust</w:t>
      </w:r>
    </w:p>
    <w:p w14:paraId="2FC90675" w14:textId="14259B2F" w:rsidR="001C6099" w:rsidRPr="00962F84" w:rsidRDefault="00FE3E78" w:rsidP="00962F84">
      <w:pPr>
        <w:pStyle w:val="BodyText"/>
      </w:pPr>
      <w:r>
        <w:t xml:space="preserve">Executives </w:t>
      </w:r>
      <w:r w:rsidR="001C6099" w:rsidRPr="00962F84">
        <w:t>hold themselves accountable by role</w:t>
      </w:r>
      <w:r w:rsidR="001F3D4F">
        <w:t>-</w:t>
      </w:r>
      <w:r w:rsidR="001C6099" w:rsidRPr="00962F84">
        <w:t>modelling leadership behaviours underpinned by the VPS leadership capability framework</w:t>
      </w:r>
      <w:r w:rsidR="001961AD" w:rsidRPr="00962F84">
        <w:t xml:space="preserve"> and by</w:t>
      </w:r>
      <w:r w:rsidR="001C6099" w:rsidRPr="00962F84">
        <w:t xml:space="preserve"> demonstrating commitment to Victorian public sector values</w:t>
      </w:r>
      <w:r w:rsidR="00FF7F4D">
        <w:t>.</w:t>
      </w:r>
    </w:p>
    <w:p w14:paraId="4629FAC6" w14:textId="77777777" w:rsidR="002C58DC" w:rsidRDefault="002C58DC">
      <w:pPr>
        <w:spacing w:after="200"/>
        <w:rPr>
          <w:rFonts w:eastAsia="Arial"/>
        </w:rPr>
      </w:pPr>
      <w:r>
        <w:br w:type="page"/>
      </w:r>
    </w:p>
    <w:p w14:paraId="4E0987A7" w14:textId="43C05FDA" w:rsidR="006A4A07" w:rsidRPr="00962F84" w:rsidRDefault="006A4A07" w:rsidP="00AB44F7">
      <w:pPr>
        <w:pStyle w:val="BodyText"/>
      </w:pPr>
      <w:r w:rsidRPr="00962F84">
        <w:lastRenderedPageBreak/>
        <w:t>Organisation</w:t>
      </w:r>
      <w:r w:rsidR="006761E7" w:rsidRPr="00962F84">
        <w:t>s</w:t>
      </w:r>
      <w:r w:rsidRPr="00962F84">
        <w:t xml:space="preserve"> that apply these foundation princip</w:t>
      </w:r>
      <w:r w:rsidR="002629F3" w:rsidRPr="00962F84">
        <w:t>les will foster high performing</w:t>
      </w:r>
      <w:r w:rsidRPr="00962F84">
        <w:t xml:space="preserve"> </w:t>
      </w:r>
      <w:r w:rsidR="00113BBF">
        <w:br/>
      </w:r>
      <w:r w:rsidRPr="00962F84">
        <w:t xml:space="preserve">executives </w:t>
      </w:r>
      <w:r w:rsidR="00712E5C" w:rsidRPr="00962F84">
        <w:t>who</w:t>
      </w:r>
      <w:r w:rsidRPr="00962F84">
        <w:t>:</w:t>
      </w:r>
    </w:p>
    <w:p w14:paraId="5EA5E0A4" w14:textId="77777777" w:rsidR="006A4A07" w:rsidRPr="00BB538C" w:rsidRDefault="006A4A07" w:rsidP="00C7209E">
      <w:pPr>
        <w:pStyle w:val="Bullets"/>
      </w:pPr>
      <w:r>
        <w:t>focus</w:t>
      </w:r>
      <w:r w:rsidRPr="00BB538C">
        <w:t xml:space="preserve"> </w:t>
      </w:r>
      <w:r>
        <w:t>on</w:t>
      </w:r>
      <w:r w:rsidRPr="00BB538C">
        <w:t xml:space="preserve"> outcomes </w:t>
      </w:r>
      <w:r>
        <w:t>and</w:t>
      </w:r>
      <w:r w:rsidRPr="00BB538C">
        <w:t xml:space="preserve"> performance </w:t>
      </w:r>
      <w:r>
        <w:t>expectations</w:t>
      </w:r>
      <w:r w:rsidRPr="00BB538C">
        <w:t xml:space="preserve"> </w:t>
      </w:r>
      <w:r>
        <w:t>that</w:t>
      </w:r>
      <w:r w:rsidRPr="00BB538C">
        <w:t xml:space="preserve"> </w:t>
      </w:r>
      <w:r>
        <w:t>reflect desirable leadership behavio</w:t>
      </w:r>
      <w:r w:rsidR="001F3D4F">
        <w:t>u</w:t>
      </w:r>
      <w:r>
        <w:t>rs;</w:t>
      </w:r>
    </w:p>
    <w:p w14:paraId="1CA7DEA7" w14:textId="77777777" w:rsidR="006A4A07" w:rsidRPr="00BB538C" w:rsidRDefault="006A4A07" w:rsidP="00C7209E">
      <w:pPr>
        <w:pStyle w:val="Bullets"/>
      </w:pPr>
      <w:r>
        <w:t>deliver</w:t>
      </w:r>
      <w:r w:rsidRPr="00BB538C">
        <w:t xml:space="preserve"> outcomes </w:t>
      </w:r>
      <w:r>
        <w:t>aligned</w:t>
      </w:r>
      <w:r w:rsidRPr="00BB538C">
        <w:t xml:space="preserve"> to performance </w:t>
      </w:r>
      <w:r>
        <w:t>expectations;</w:t>
      </w:r>
    </w:p>
    <w:p w14:paraId="6F1575CC" w14:textId="77777777" w:rsidR="006A4A07" w:rsidRPr="00BB538C" w:rsidRDefault="006A4A07" w:rsidP="00C7209E">
      <w:pPr>
        <w:pStyle w:val="Bullets"/>
      </w:pPr>
      <w:r>
        <w:t>demonstrate</w:t>
      </w:r>
      <w:r w:rsidRPr="00BB538C">
        <w:t xml:space="preserve"> </w:t>
      </w:r>
      <w:r>
        <w:t>public</w:t>
      </w:r>
      <w:r w:rsidRPr="00BB538C">
        <w:t xml:space="preserve"> </w:t>
      </w:r>
      <w:r>
        <w:t>sector</w:t>
      </w:r>
      <w:r w:rsidRPr="00BB538C">
        <w:t xml:space="preserve"> </w:t>
      </w:r>
      <w:r>
        <w:t>leadership</w:t>
      </w:r>
      <w:r w:rsidRPr="00BB538C">
        <w:t xml:space="preserve"> </w:t>
      </w:r>
      <w:r>
        <w:t>capabilities;</w:t>
      </w:r>
    </w:p>
    <w:p w14:paraId="2554F7BD" w14:textId="77777777" w:rsidR="006A4A07" w:rsidRPr="00BB538C" w:rsidRDefault="006A4A07" w:rsidP="00C7209E">
      <w:pPr>
        <w:pStyle w:val="Bullets"/>
      </w:pPr>
      <w:r>
        <w:t>role</w:t>
      </w:r>
      <w:r w:rsidRPr="00BB538C">
        <w:t xml:space="preserve"> model public </w:t>
      </w:r>
      <w:r>
        <w:t>sector</w:t>
      </w:r>
      <w:r w:rsidRPr="00BB538C">
        <w:t xml:space="preserve"> </w:t>
      </w:r>
      <w:r>
        <w:t>values;</w:t>
      </w:r>
    </w:p>
    <w:p w14:paraId="47B0E567" w14:textId="77777777" w:rsidR="006A4A07" w:rsidRDefault="00712E5C" w:rsidP="00C7209E">
      <w:pPr>
        <w:pStyle w:val="Bullets"/>
      </w:pPr>
      <w:r>
        <w:t xml:space="preserve">engage in </w:t>
      </w:r>
      <w:r w:rsidR="006A4A07">
        <w:t>r</w:t>
      </w:r>
      <w:r w:rsidR="006A4A07" w:rsidRPr="00BB538C">
        <w:t xml:space="preserve">egular performance </w:t>
      </w:r>
      <w:r w:rsidR="006A4A07">
        <w:t>discussions</w:t>
      </w:r>
      <w:r w:rsidR="006A4A07" w:rsidRPr="00BB538C">
        <w:t xml:space="preserve"> </w:t>
      </w:r>
      <w:r w:rsidR="006A4A07">
        <w:t>and</w:t>
      </w:r>
      <w:r>
        <w:t xml:space="preserve"> achieve</w:t>
      </w:r>
      <w:r w:rsidR="006A4A07" w:rsidRPr="00BB538C">
        <w:t xml:space="preserve"> performance expectations</w:t>
      </w:r>
      <w:r w:rsidR="006A4A07">
        <w:t>; and</w:t>
      </w:r>
    </w:p>
    <w:p w14:paraId="685D6ECA" w14:textId="77777777" w:rsidR="007C329D" w:rsidRPr="001C6099" w:rsidRDefault="006A4A07" w:rsidP="00C7209E">
      <w:pPr>
        <w:pStyle w:val="Bullets"/>
        <w:rPr>
          <w:rFonts w:eastAsia="Arial"/>
          <w:spacing w:val="1"/>
        </w:rPr>
      </w:pPr>
      <w:r w:rsidRPr="001C6099">
        <w:t>participate</w:t>
      </w:r>
      <w:r w:rsidRPr="001C6099">
        <w:rPr>
          <w:spacing w:val="-7"/>
        </w:rPr>
        <w:t xml:space="preserve"> </w:t>
      </w:r>
      <w:r w:rsidRPr="001C6099">
        <w:t>in</w:t>
      </w:r>
      <w:r w:rsidRPr="001C6099">
        <w:rPr>
          <w:spacing w:val="-7"/>
        </w:rPr>
        <w:t xml:space="preserve"> </w:t>
      </w:r>
      <w:r w:rsidRPr="001C6099">
        <w:t>a</w:t>
      </w:r>
      <w:r w:rsidRPr="001C6099">
        <w:rPr>
          <w:spacing w:val="-7"/>
        </w:rPr>
        <w:t xml:space="preserve"> </w:t>
      </w:r>
      <w:r w:rsidRPr="001C6099">
        <w:t>fair</w:t>
      </w:r>
      <w:r w:rsidRPr="001C6099">
        <w:rPr>
          <w:spacing w:val="-3"/>
        </w:rPr>
        <w:t xml:space="preserve"> </w:t>
      </w:r>
      <w:r w:rsidRPr="001C6099">
        <w:t>and</w:t>
      </w:r>
      <w:r w:rsidRPr="001C6099">
        <w:rPr>
          <w:spacing w:val="-5"/>
        </w:rPr>
        <w:t xml:space="preserve"> </w:t>
      </w:r>
      <w:r w:rsidRPr="001C6099">
        <w:t>consistent</w:t>
      </w:r>
      <w:r w:rsidRPr="001C6099">
        <w:rPr>
          <w:spacing w:val="-6"/>
        </w:rPr>
        <w:t xml:space="preserve"> </w:t>
      </w:r>
      <w:r w:rsidRPr="001C6099">
        <w:t>process, as both a manager and employee.</w:t>
      </w:r>
    </w:p>
    <w:p w14:paraId="63703B6F" w14:textId="77777777" w:rsidR="006F7EAE" w:rsidRPr="0060541A" w:rsidRDefault="004D3139" w:rsidP="00AB44F7">
      <w:pPr>
        <w:pStyle w:val="Heading2"/>
      </w:pPr>
      <w:bookmarkStart w:id="4" w:name="_Toc513731923"/>
      <w:r>
        <w:t>2</w:t>
      </w:r>
      <w:r>
        <w:tab/>
      </w:r>
      <w:r w:rsidR="00342F89">
        <w:t>Guidance for p</w:t>
      </w:r>
      <w:r w:rsidR="006F7EAE" w:rsidRPr="0060541A">
        <w:t>erformance setting</w:t>
      </w:r>
    </w:p>
    <w:p w14:paraId="63A4FB6C" w14:textId="77777777" w:rsidR="007D1430" w:rsidRPr="0065673B" w:rsidRDefault="0060541A" w:rsidP="00AB44F7">
      <w:pPr>
        <w:pStyle w:val="Heading3"/>
      </w:pPr>
      <w:r w:rsidRPr="0065673B">
        <w:t xml:space="preserve">2.1 </w:t>
      </w:r>
      <w:r w:rsidRPr="0065673B">
        <w:tab/>
      </w:r>
      <w:r w:rsidR="007D1430" w:rsidRPr="0065673B">
        <w:t xml:space="preserve">Performance </w:t>
      </w:r>
      <w:bookmarkEnd w:id="4"/>
      <w:r w:rsidR="0071015A" w:rsidRPr="0065673B">
        <w:t>expectations</w:t>
      </w:r>
    </w:p>
    <w:p w14:paraId="4B4E3FDE" w14:textId="77777777" w:rsidR="0071015A" w:rsidRPr="00962F84" w:rsidRDefault="004D3139" w:rsidP="00962F84">
      <w:pPr>
        <w:pStyle w:val="BodyText"/>
      </w:pPr>
      <w:r w:rsidRPr="00962F84">
        <w:t>Taking into consideration</w:t>
      </w:r>
      <w:r w:rsidR="00256C40" w:rsidRPr="00962F84">
        <w:t xml:space="preserve"> the</w:t>
      </w:r>
      <w:r w:rsidRPr="00962F84">
        <w:t xml:space="preserve"> foundation principles, </w:t>
      </w:r>
      <w:r w:rsidR="009D0F15" w:rsidRPr="00962F84">
        <w:t>o</w:t>
      </w:r>
      <w:r w:rsidR="004144B7" w:rsidRPr="00962F84">
        <w:t xml:space="preserve">rganisations </w:t>
      </w:r>
      <w:r w:rsidR="000D1E7C" w:rsidRPr="00962F84">
        <w:t>are accountable for</w:t>
      </w:r>
      <w:r w:rsidR="0071015A" w:rsidRPr="00962F84">
        <w:t xml:space="preserve"> set</w:t>
      </w:r>
      <w:r w:rsidR="000D1E7C" w:rsidRPr="00962F84">
        <w:t>ting</w:t>
      </w:r>
      <w:r w:rsidR="0071015A" w:rsidRPr="00962F84">
        <w:t xml:space="preserve"> clear performance expectations that are:</w:t>
      </w:r>
    </w:p>
    <w:p w14:paraId="13F4F521" w14:textId="7BCC0A60" w:rsidR="0071015A" w:rsidRPr="00AB44F7" w:rsidRDefault="0071015A" w:rsidP="00AB44F7">
      <w:pPr>
        <w:pStyle w:val="Numbering"/>
        <w:numPr>
          <w:ilvl w:val="0"/>
          <w:numId w:val="44"/>
        </w:numPr>
        <w:ind w:left="567"/>
      </w:pPr>
      <w:r w:rsidRPr="00AB44F7">
        <w:t>related to individual performance requirements and higher</w:t>
      </w:r>
      <w:r w:rsidR="001F3D4F">
        <w:t>-</w:t>
      </w:r>
      <w:r w:rsidRPr="00AB44F7">
        <w:t>level objectives, including whole of government priorities;</w:t>
      </w:r>
    </w:p>
    <w:p w14:paraId="376C9F6C" w14:textId="77777777" w:rsidR="0071015A" w:rsidRPr="00AB44F7" w:rsidRDefault="0071015A" w:rsidP="00AB44F7">
      <w:pPr>
        <w:pStyle w:val="Numbering"/>
        <w:numPr>
          <w:ilvl w:val="0"/>
          <w:numId w:val="44"/>
        </w:numPr>
        <w:ind w:left="567"/>
      </w:pPr>
      <w:r w:rsidRPr="00AB44F7">
        <w:t xml:space="preserve">based on the requirements of </w:t>
      </w:r>
      <w:r w:rsidR="004144B7" w:rsidRPr="00AB44F7">
        <w:t>the</w:t>
      </w:r>
      <w:r w:rsidRPr="00AB44F7">
        <w:t xml:space="preserve"> </w:t>
      </w:r>
      <w:r w:rsidR="00FE3E78" w:rsidRPr="00AB44F7">
        <w:t>executive</w:t>
      </w:r>
      <w:r w:rsidRPr="00AB44F7">
        <w:t xml:space="preserve"> </w:t>
      </w:r>
      <w:r w:rsidR="004144B7" w:rsidRPr="00AB44F7">
        <w:t>role</w:t>
      </w:r>
      <w:r w:rsidRPr="00AB44F7">
        <w:t>, including the role’s work value; and</w:t>
      </w:r>
    </w:p>
    <w:p w14:paraId="5D2CC10F" w14:textId="77777777" w:rsidR="0071015A" w:rsidRPr="00962F84" w:rsidRDefault="0071015A" w:rsidP="00AB44F7">
      <w:pPr>
        <w:pStyle w:val="Numbering"/>
        <w:numPr>
          <w:ilvl w:val="0"/>
          <w:numId w:val="44"/>
        </w:numPr>
        <w:ind w:left="567"/>
      </w:pPr>
      <w:r w:rsidRPr="00AB44F7">
        <w:t>are specific, measurable, agreed, realistic and</w:t>
      </w:r>
      <w:r w:rsidRPr="00962F84">
        <w:t xml:space="preserve"> timely (SMART).</w:t>
      </w:r>
    </w:p>
    <w:p w14:paraId="18F73996" w14:textId="77777777" w:rsidR="001B77D2" w:rsidRPr="00962F84" w:rsidRDefault="007D1430" w:rsidP="00AB44F7">
      <w:pPr>
        <w:pStyle w:val="BodyText"/>
      </w:pPr>
      <w:r w:rsidRPr="00962F84">
        <w:t xml:space="preserve">All </w:t>
      </w:r>
      <w:r w:rsidR="00FE3E78">
        <w:t>executive</w:t>
      </w:r>
      <w:r w:rsidRPr="00962F84">
        <w:t xml:space="preserve">s </w:t>
      </w:r>
      <w:r w:rsidR="00EC4300" w:rsidRPr="00962F84">
        <w:t>work</w:t>
      </w:r>
      <w:r w:rsidRPr="00962F84">
        <w:t xml:space="preserve"> within a complex operating environment and are subject to both formal</w:t>
      </w:r>
      <w:r w:rsidR="00486984" w:rsidRPr="00962F84">
        <w:t xml:space="preserve"> </w:t>
      </w:r>
      <w:r w:rsidRPr="00962F84">
        <w:t xml:space="preserve">and informal performance </w:t>
      </w:r>
      <w:r w:rsidR="0027780D" w:rsidRPr="00962F84">
        <w:t>requirements</w:t>
      </w:r>
      <w:r w:rsidR="004144B7" w:rsidRPr="00962F84">
        <w:t>,</w:t>
      </w:r>
      <w:r w:rsidR="0027780D" w:rsidRPr="00962F84">
        <w:t xml:space="preserve"> </w:t>
      </w:r>
      <w:r w:rsidRPr="00962F84">
        <w:t>with only some requirements specified in a performance plan.</w:t>
      </w:r>
    </w:p>
    <w:p w14:paraId="5F6900DD" w14:textId="77777777" w:rsidR="007D1430" w:rsidRPr="00962F84" w:rsidRDefault="00486984" w:rsidP="00962F84">
      <w:pPr>
        <w:pStyle w:val="BodyText"/>
      </w:pPr>
      <w:r w:rsidRPr="00962F84">
        <w:t>All p</w:t>
      </w:r>
      <w:r w:rsidR="007D1430" w:rsidRPr="00962F84">
        <w:t xml:space="preserve">erformance requirements </w:t>
      </w:r>
      <w:r w:rsidR="00160964" w:rsidRPr="00962F84">
        <w:t>should</w:t>
      </w:r>
      <w:r w:rsidR="004144B7" w:rsidRPr="00962F84">
        <w:t xml:space="preserve"> be</w:t>
      </w:r>
      <w:r w:rsidR="007D1430" w:rsidRPr="00962F84">
        <w:t xml:space="preserve"> </w:t>
      </w:r>
      <w:r w:rsidR="00160964" w:rsidRPr="00962F84">
        <w:t xml:space="preserve">developed in collaboration between an </w:t>
      </w:r>
      <w:r w:rsidR="00FE3E78">
        <w:t>executive</w:t>
      </w:r>
      <w:r w:rsidR="00160964" w:rsidRPr="00962F84">
        <w:t xml:space="preserve"> and their manager.</w:t>
      </w:r>
    </w:p>
    <w:p w14:paraId="5A53022A" w14:textId="77777777" w:rsidR="007D1430" w:rsidRPr="0065673B" w:rsidRDefault="0060541A" w:rsidP="00962F84">
      <w:pPr>
        <w:pStyle w:val="Heading3"/>
      </w:pPr>
      <w:bookmarkStart w:id="5" w:name="_Toc513731924"/>
      <w:r w:rsidRPr="0065673B">
        <w:t>2.2</w:t>
      </w:r>
      <w:r w:rsidRPr="0065673B">
        <w:tab/>
      </w:r>
      <w:r w:rsidR="003976E8" w:rsidRPr="0065673B">
        <w:t>Executive p</w:t>
      </w:r>
      <w:r w:rsidR="007D1430" w:rsidRPr="0065673B">
        <w:t>erformance plan</w:t>
      </w:r>
      <w:bookmarkEnd w:id="5"/>
      <w:r w:rsidR="009E46D5" w:rsidRPr="0065673B">
        <w:t xml:space="preserve"> </w:t>
      </w:r>
    </w:p>
    <w:p w14:paraId="3D86E3F8" w14:textId="5DB6FD1D" w:rsidR="00EC58BB" w:rsidRDefault="009E46D5" w:rsidP="00AB44F7">
      <w:pPr>
        <w:pStyle w:val="BodyText"/>
      </w:pPr>
      <w:r w:rsidRPr="00962F84">
        <w:t>An executive p</w:t>
      </w:r>
      <w:r w:rsidR="007D1430" w:rsidRPr="00962F84">
        <w:t>erformance plan</w:t>
      </w:r>
      <w:r w:rsidRPr="00962F84">
        <w:t xml:space="preserve"> </w:t>
      </w:r>
      <w:r w:rsidR="00342F89" w:rsidRPr="00962F84">
        <w:t xml:space="preserve">should </w:t>
      </w:r>
      <w:r w:rsidR="007D1430" w:rsidRPr="00962F84">
        <w:t>document specific expectations</w:t>
      </w:r>
      <w:r w:rsidR="002C7B70" w:rsidRPr="00962F84">
        <w:t>, behaviours</w:t>
      </w:r>
      <w:r w:rsidR="007D1430" w:rsidRPr="00962F84">
        <w:t xml:space="preserve"> and goals for an </w:t>
      </w:r>
      <w:r w:rsidR="00FE3E78">
        <w:t>executive</w:t>
      </w:r>
      <w:r w:rsidR="007D1430" w:rsidRPr="00962F84">
        <w:t xml:space="preserve"> for a </w:t>
      </w:r>
      <w:r w:rsidR="00F645A0" w:rsidRPr="00962F84">
        <w:t>given performance plan cycle</w:t>
      </w:r>
      <w:r w:rsidR="007D1430" w:rsidRPr="00962F84">
        <w:t>.</w:t>
      </w:r>
      <w:r w:rsidR="00342F89" w:rsidRPr="00962F84">
        <w:t xml:space="preserve"> It is g</w:t>
      </w:r>
      <w:r w:rsidR="0027780D" w:rsidRPr="00962F84">
        <w:t xml:space="preserve">ood </w:t>
      </w:r>
      <w:r w:rsidR="00280DCF" w:rsidRPr="00962F84">
        <w:t>practice to</w:t>
      </w:r>
      <w:r w:rsidR="007D1430" w:rsidRPr="00962F84">
        <w:t xml:space="preserve"> include</w:t>
      </w:r>
      <w:r w:rsidR="00751863" w:rsidRPr="00962F84">
        <w:t xml:space="preserve"> the</w:t>
      </w:r>
      <w:r w:rsidR="007D1430" w:rsidRPr="00962F84">
        <w:t xml:space="preserve"> six core elements outlined in </w:t>
      </w:r>
      <w:hyperlink w:anchor="_bookmark29" w:history="1">
        <w:r w:rsidR="007D1430" w:rsidRPr="00962F84">
          <w:t xml:space="preserve">Table </w:t>
        </w:r>
        <w:r w:rsidR="0066462C" w:rsidRPr="00962F84">
          <w:t>1</w:t>
        </w:r>
        <w:r w:rsidR="00545CB7" w:rsidRPr="00962F84">
          <w:t xml:space="preserve"> within a performance plan</w:t>
        </w:r>
        <w:r w:rsidR="007D1430" w:rsidRPr="00962F84">
          <w:t>.</w:t>
        </w:r>
      </w:hyperlink>
      <w:r w:rsidR="0071160E">
        <w:t xml:space="preserve"> These elements are designed to </w:t>
      </w:r>
      <w:r w:rsidR="007D1430" w:rsidRPr="00962F84">
        <w:t xml:space="preserve">promote a consistent and robust approach to performance management and development of VPS </w:t>
      </w:r>
      <w:r w:rsidR="00FE3E78">
        <w:t>executive</w:t>
      </w:r>
      <w:r w:rsidR="007D1430" w:rsidRPr="00962F84">
        <w:t>s and</w:t>
      </w:r>
      <w:r w:rsidR="00915A8D" w:rsidRPr="00962F84">
        <w:t xml:space="preserve"> </w:t>
      </w:r>
      <w:r w:rsidR="007D1430" w:rsidRPr="00962F84">
        <w:t xml:space="preserve">support a fair and transparent process </w:t>
      </w:r>
      <w:r w:rsidR="00280DCF" w:rsidRPr="00962F84">
        <w:t>that will assist</w:t>
      </w:r>
      <w:r w:rsidR="007D1430" w:rsidRPr="00962F84">
        <w:t xml:space="preserve"> ease of mobility across government.</w:t>
      </w:r>
      <w:bookmarkStart w:id="6" w:name="_bookmark29"/>
      <w:bookmarkEnd w:id="6"/>
    </w:p>
    <w:p w14:paraId="7AE46B58" w14:textId="77777777" w:rsidR="007D1430" w:rsidRPr="00EC58BB" w:rsidRDefault="0066462C" w:rsidP="00EC58BB">
      <w:pPr>
        <w:pStyle w:val="BodyText"/>
      </w:pPr>
      <w:r w:rsidRPr="0066462C">
        <w:t>Table 1</w:t>
      </w:r>
      <w:r w:rsidR="007D1430" w:rsidRPr="0066462C">
        <w:t xml:space="preserve">: </w:t>
      </w:r>
      <w:r w:rsidR="004144B7" w:rsidRPr="0066462C">
        <w:t>Good</w:t>
      </w:r>
      <w:r w:rsidR="00280DCF" w:rsidRPr="0066462C">
        <w:t xml:space="preserve"> practice core elements of a </w:t>
      </w:r>
      <w:r w:rsidR="00280DCF" w:rsidRPr="006170D2">
        <w:t>performance</w:t>
      </w:r>
      <w:r w:rsidR="00280DCF" w:rsidRPr="0066462C">
        <w:t xml:space="preserve"> plan</w:t>
      </w:r>
    </w:p>
    <w:tbl>
      <w:tblPr>
        <w:tblStyle w:val="InternalTable1"/>
        <w:tblW w:w="9436" w:type="dxa"/>
        <w:tblLook w:val="01E0" w:firstRow="1" w:lastRow="1" w:firstColumn="1" w:lastColumn="1" w:noHBand="0" w:noVBand="0"/>
      </w:tblPr>
      <w:tblGrid>
        <w:gridCol w:w="2266"/>
        <w:gridCol w:w="7170"/>
      </w:tblGrid>
      <w:tr w:rsidR="007D1430" w14:paraId="15AFEFD6" w14:textId="77777777" w:rsidTr="00AB44F7">
        <w:trPr>
          <w:cnfStyle w:val="100000000000" w:firstRow="1" w:lastRow="0" w:firstColumn="0" w:lastColumn="0" w:oddVBand="0" w:evenVBand="0" w:oddHBand="0" w:evenHBand="0" w:firstRowFirstColumn="0" w:firstRowLastColumn="0" w:lastRowFirstColumn="0" w:lastRowLastColumn="0"/>
          <w:trHeight w:hRule="exact" w:val="467"/>
        </w:trPr>
        <w:tc>
          <w:tcPr>
            <w:tcW w:w="2266" w:type="dxa"/>
          </w:tcPr>
          <w:p w14:paraId="27F70F66" w14:textId="77777777" w:rsidR="007D1430" w:rsidRDefault="007D1430" w:rsidP="008105E3">
            <w:pPr>
              <w:pStyle w:val="TableHeader"/>
              <w:spacing w:after="144"/>
              <w:rPr>
                <w:rFonts w:cs="Arial"/>
                <w:szCs w:val="18"/>
              </w:rPr>
            </w:pPr>
            <w:r>
              <w:t>Core</w:t>
            </w:r>
            <w:r>
              <w:rPr>
                <w:spacing w:val="1"/>
              </w:rPr>
              <w:t xml:space="preserve"> </w:t>
            </w:r>
            <w:r>
              <w:t>Elements</w:t>
            </w:r>
          </w:p>
        </w:tc>
        <w:tc>
          <w:tcPr>
            <w:tcW w:w="7170" w:type="dxa"/>
          </w:tcPr>
          <w:p w14:paraId="4C167C6B" w14:textId="77777777" w:rsidR="007D1430" w:rsidRDefault="007D1430" w:rsidP="008105E3">
            <w:pPr>
              <w:pStyle w:val="TableHeader"/>
              <w:spacing w:after="144"/>
              <w:rPr>
                <w:rFonts w:cs="Arial"/>
                <w:szCs w:val="18"/>
              </w:rPr>
            </w:pPr>
            <w:r>
              <w:t>Definition</w:t>
            </w:r>
          </w:p>
        </w:tc>
      </w:tr>
      <w:tr w:rsidR="004E7D7D" w14:paraId="432E09D2" w14:textId="77777777" w:rsidTr="00AB44F7">
        <w:trPr>
          <w:trHeight w:hRule="exact" w:val="1814"/>
        </w:trPr>
        <w:tc>
          <w:tcPr>
            <w:tcW w:w="2266" w:type="dxa"/>
          </w:tcPr>
          <w:p w14:paraId="1990ABDA" w14:textId="77777777" w:rsidR="004E7D7D" w:rsidRDefault="004E7D7D" w:rsidP="00E85163">
            <w:pPr>
              <w:pStyle w:val="TableParagraph"/>
              <w:spacing w:before="56"/>
              <w:ind w:right="197"/>
              <w:rPr>
                <w:rFonts w:cs="Arial"/>
              </w:rPr>
            </w:pPr>
            <w:r>
              <w:rPr>
                <w:spacing w:val="-1"/>
              </w:rPr>
              <w:t>Victorian</w:t>
            </w:r>
            <w:r>
              <w:rPr>
                <w:spacing w:val="-9"/>
              </w:rPr>
              <w:t xml:space="preserve"> </w:t>
            </w:r>
            <w:r>
              <w:rPr>
                <w:spacing w:val="-1"/>
              </w:rPr>
              <w:t>public</w:t>
            </w:r>
            <w:r>
              <w:rPr>
                <w:spacing w:val="-9"/>
              </w:rPr>
              <w:t xml:space="preserve"> </w:t>
            </w:r>
            <w:r>
              <w:rPr>
                <w:spacing w:val="-1"/>
              </w:rPr>
              <w:t>sector</w:t>
            </w:r>
            <w:r>
              <w:rPr>
                <w:spacing w:val="28"/>
                <w:w w:val="99"/>
              </w:rPr>
              <w:t xml:space="preserve"> </w:t>
            </w:r>
            <w:r w:rsidR="00A62BAC">
              <w:rPr>
                <w:spacing w:val="-1"/>
              </w:rPr>
              <w:t>values and behaviours</w:t>
            </w:r>
          </w:p>
        </w:tc>
        <w:tc>
          <w:tcPr>
            <w:tcW w:w="7170" w:type="dxa"/>
          </w:tcPr>
          <w:p w14:paraId="5E1D8C21" w14:textId="77777777" w:rsidR="004E7D7D" w:rsidRPr="004419B7" w:rsidRDefault="004E7D7D" w:rsidP="00E85163">
            <w:pPr>
              <w:pStyle w:val="TableParagraph"/>
            </w:pPr>
            <w:r w:rsidRPr="004419B7">
              <w:t>The Victorian public sector values and behaviours provide the foundation of the integrity and accountability framework for all public sector employees.</w:t>
            </w:r>
          </w:p>
          <w:p w14:paraId="2E95C833" w14:textId="77777777" w:rsidR="004E7D7D" w:rsidRPr="004419B7" w:rsidRDefault="004E7D7D" w:rsidP="00E85163">
            <w:pPr>
              <w:pStyle w:val="TableParagraph"/>
            </w:pPr>
            <w:r w:rsidRPr="004419B7">
              <w:t xml:space="preserve">The Code of Conduct outlines and reinforces the Victorian </w:t>
            </w:r>
            <w:hyperlink r:id="rId10">
              <w:r w:rsidRPr="004419B7">
                <w:t>public sector</w:t>
              </w:r>
            </w:hyperlink>
            <w:r w:rsidRPr="004419B7">
              <w:t xml:space="preserve"> </w:t>
            </w:r>
            <w:hyperlink r:id="rId11">
              <w:r w:rsidRPr="004419B7">
                <w:t>values</w:t>
              </w:r>
            </w:hyperlink>
            <w:r w:rsidRPr="004419B7">
              <w:t xml:space="preserve"> by describing expected standards of behavio</w:t>
            </w:r>
            <w:r w:rsidR="001F3D4F">
              <w:t>u</w:t>
            </w:r>
            <w:r w:rsidRPr="004419B7">
              <w:t xml:space="preserve">r. The values and behaviours underpin an </w:t>
            </w:r>
            <w:r w:rsidR="00FE3E78">
              <w:t>executive</w:t>
            </w:r>
            <w:r w:rsidRPr="004419B7">
              <w:t>’s interaction with the government, community, suppliers and other employees.</w:t>
            </w:r>
          </w:p>
        </w:tc>
      </w:tr>
      <w:tr w:rsidR="004E7D7D" w14:paraId="2DD872C2" w14:textId="77777777" w:rsidTr="00AB44F7">
        <w:trPr>
          <w:trHeight w:hRule="exact" w:val="3247"/>
        </w:trPr>
        <w:tc>
          <w:tcPr>
            <w:tcW w:w="2266" w:type="dxa"/>
          </w:tcPr>
          <w:p w14:paraId="583B8718" w14:textId="77777777" w:rsidR="004E7D7D" w:rsidRDefault="004E7D7D" w:rsidP="00E85163">
            <w:pPr>
              <w:pStyle w:val="TableParagraph"/>
              <w:spacing w:before="56"/>
              <w:rPr>
                <w:rFonts w:cs="Arial"/>
              </w:rPr>
            </w:pPr>
            <w:r>
              <w:lastRenderedPageBreak/>
              <w:t>Key</w:t>
            </w:r>
            <w:r>
              <w:rPr>
                <w:spacing w:val="-10"/>
              </w:rPr>
              <w:t xml:space="preserve"> </w:t>
            </w:r>
            <w:r>
              <w:t>result</w:t>
            </w:r>
            <w:r>
              <w:rPr>
                <w:spacing w:val="-4"/>
              </w:rPr>
              <w:t xml:space="preserve"> </w:t>
            </w:r>
            <w:r>
              <w:rPr>
                <w:spacing w:val="-1"/>
              </w:rPr>
              <w:t>areas</w:t>
            </w:r>
          </w:p>
        </w:tc>
        <w:tc>
          <w:tcPr>
            <w:tcW w:w="7170" w:type="dxa"/>
          </w:tcPr>
          <w:p w14:paraId="7EBA7A55" w14:textId="77777777" w:rsidR="004E7D7D" w:rsidRPr="00C63298" w:rsidRDefault="004E7D7D" w:rsidP="00E85163">
            <w:pPr>
              <w:pStyle w:val="TableParagraph"/>
              <w:spacing w:before="137" w:line="274" w:lineRule="auto"/>
              <w:ind w:right="171"/>
              <w:rPr>
                <w:spacing w:val="-1"/>
              </w:rPr>
            </w:pPr>
            <w:r>
              <w:rPr>
                <w:spacing w:val="-1"/>
              </w:rPr>
              <w:t>With a focus on outcomes, the</w:t>
            </w:r>
            <w:r w:rsidRPr="00C63298">
              <w:rPr>
                <w:spacing w:val="-1"/>
              </w:rPr>
              <w:t xml:space="preserve"> key result areas</w:t>
            </w:r>
            <w:r>
              <w:rPr>
                <w:spacing w:val="-1"/>
              </w:rPr>
              <w:t xml:space="preserve"> provide explicit</w:t>
            </w:r>
            <w:r w:rsidRPr="00C63298">
              <w:rPr>
                <w:spacing w:val="-1"/>
              </w:rPr>
              <w:t xml:space="preserve"> </w:t>
            </w:r>
            <w:r>
              <w:rPr>
                <w:spacing w:val="-1"/>
              </w:rPr>
              <w:t>links between</w:t>
            </w:r>
            <w:r w:rsidRPr="00C63298">
              <w:rPr>
                <w:spacing w:val="-1"/>
              </w:rPr>
              <w:t xml:space="preserve"> </w:t>
            </w:r>
            <w:r>
              <w:rPr>
                <w:spacing w:val="-1"/>
              </w:rPr>
              <w:t>individual</w:t>
            </w:r>
            <w:r w:rsidRPr="00C63298">
              <w:rPr>
                <w:spacing w:val="-1"/>
              </w:rPr>
              <w:t xml:space="preserve"> result areas and </w:t>
            </w:r>
            <w:r>
              <w:rPr>
                <w:spacing w:val="-1"/>
              </w:rPr>
              <w:t>broader</w:t>
            </w:r>
            <w:r w:rsidRPr="00C63298">
              <w:rPr>
                <w:spacing w:val="-1"/>
              </w:rPr>
              <w:t xml:space="preserve"> organisational and </w:t>
            </w:r>
            <w:r>
              <w:rPr>
                <w:spacing w:val="-1"/>
              </w:rPr>
              <w:t>whole</w:t>
            </w:r>
            <w:r w:rsidRPr="00C63298">
              <w:rPr>
                <w:spacing w:val="-1"/>
              </w:rPr>
              <w:t xml:space="preserve"> </w:t>
            </w:r>
            <w:r>
              <w:rPr>
                <w:spacing w:val="-1"/>
              </w:rPr>
              <w:t>of</w:t>
            </w:r>
            <w:r w:rsidRPr="00C63298">
              <w:rPr>
                <w:spacing w:val="-1"/>
              </w:rPr>
              <w:t xml:space="preserve"> </w:t>
            </w:r>
            <w:r>
              <w:rPr>
                <w:spacing w:val="-1"/>
              </w:rPr>
              <w:t>government</w:t>
            </w:r>
            <w:r w:rsidRPr="00C63298">
              <w:rPr>
                <w:spacing w:val="-1"/>
              </w:rPr>
              <w:t xml:space="preserve"> </w:t>
            </w:r>
            <w:r>
              <w:rPr>
                <w:spacing w:val="-1"/>
              </w:rPr>
              <w:t>priorities.</w:t>
            </w:r>
          </w:p>
          <w:p w14:paraId="52F40E2E" w14:textId="77777777" w:rsidR="004E7D7D" w:rsidRDefault="004E7D7D" w:rsidP="00E85163">
            <w:pPr>
              <w:pStyle w:val="TableParagraph"/>
              <w:spacing w:before="102"/>
              <w:rPr>
                <w:rFonts w:cs="Arial"/>
                <w:spacing w:val="-1"/>
              </w:rPr>
            </w:pPr>
            <w:r>
              <w:rPr>
                <w:rFonts w:cs="Arial"/>
                <w:spacing w:val="1"/>
              </w:rPr>
              <w:t>Key result areas</w:t>
            </w:r>
            <w:r>
              <w:rPr>
                <w:rFonts w:cs="Arial"/>
                <w:spacing w:val="-13"/>
              </w:rPr>
              <w:t xml:space="preserve"> </w:t>
            </w:r>
            <w:r>
              <w:rPr>
                <w:rFonts w:cs="Arial"/>
              </w:rPr>
              <w:t>also take</w:t>
            </w:r>
            <w:r>
              <w:rPr>
                <w:rFonts w:cs="Arial"/>
                <w:spacing w:val="-6"/>
              </w:rPr>
              <w:t xml:space="preserve"> </w:t>
            </w:r>
            <w:r>
              <w:rPr>
                <w:rFonts w:cs="Arial"/>
                <w:spacing w:val="-1"/>
              </w:rPr>
              <w:t>into</w:t>
            </w:r>
            <w:r>
              <w:rPr>
                <w:rFonts w:cs="Arial"/>
                <w:spacing w:val="-6"/>
              </w:rPr>
              <w:t xml:space="preserve"> </w:t>
            </w:r>
            <w:r>
              <w:rPr>
                <w:rFonts w:cs="Arial"/>
              </w:rPr>
              <w:t>account</w:t>
            </w:r>
            <w:r>
              <w:rPr>
                <w:rFonts w:cs="Arial"/>
                <w:spacing w:val="-6"/>
              </w:rPr>
              <w:t xml:space="preserve"> </w:t>
            </w:r>
            <w:r>
              <w:rPr>
                <w:rFonts w:cs="Arial"/>
                <w:spacing w:val="-1"/>
              </w:rPr>
              <w:t>the</w:t>
            </w:r>
            <w:r>
              <w:rPr>
                <w:rFonts w:cs="Arial"/>
                <w:spacing w:val="-5"/>
              </w:rPr>
              <w:t xml:space="preserve"> </w:t>
            </w:r>
            <w:r w:rsidR="00FE3E78">
              <w:t>executive</w:t>
            </w:r>
            <w:r>
              <w:rPr>
                <w:rFonts w:cs="Arial"/>
                <w:spacing w:val="-1"/>
              </w:rPr>
              <w:t>’s</w:t>
            </w:r>
            <w:r>
              <w:rPr>
                <w:rFonts w:cs="Arial"/>
                <w:spacing w:val="-6"/>
              </w:rPr>
              <w:t xml:space="preserve"> </w:t>
            </w:r>
            <w:r>
              <w:rPr>
                <w:rFonts w:cs="Arial"/>
              </w:rPr>
              <w:t>position</w:t>
            </w:r>
            <w:r>
              <w:rPr>
                <w:rFonts w:cs="Arial"/>
                <w:spacing w:val="-5"/>
              </w:rPr>
              <w:t xml:space="preserve"> </w:t>
            </w:r>
            <w:r>
              <w:rPr>
                <w:rFonts w:cs="Arial"/>
                <w:spacing w:val="-1"/>
              </w:rPr>
              <w:t>description.</w:t>
            </w:r>
          </w:p>
          <w:p w14:paraId="77D0EBED" w14:textId="77777777" w:rsidR="004E7D7D" w:rsidRDefault="004E7D7D" w:rsidP="00E85163">
            <w:pPr>
              <w:pStyle w:val="TableParagraph"/>
              <w:spacing w:before="56"/>
              <w:rPr>
                <w:rFonts w:cs="Arial"/>
              </w:rPr>
            </w:pPr>
            <w:r>
              <w:rPr>
                <w:spacing w:val="-1"/>
              </w:rPr>
              <w:t xml:space="preserve">Suggested </w:t>
            </w:r>
            <w:r>
              <w:rPr>
                <w:spacing w:val="1"/>
              </w:rPr>
              <w:t>key</w:t>
            </w:r>
            <w:r>
              <w:rPr>
                <w:spacing w:val="-10"/>
              </w:rPr>
              <w:t xml:space="preserve"> </w:t>
            </w:r>
            <w:r>
              <w:t>result</w:t>
            </w:r>
            <w:r>
              <w:rPr>
                <w:spacing w:val="-5"/>
              </w:rPr>
              <w:t xml:space="preserve"> </w:t>
            </w:r>
            <w:r>
              <w:rPr>
                <w:spacing w:val="-1"/>
              </w:rPr>
              <w:t>areas:</w:t>
            </w:r>
          </w:p>
          <w:p w14:paraId="24F7CE8C" w14:textId="77777777" w:rsidR="004E7D7D" w:rsidRPr="00AB44F7" w:rsidRDefault="004E7D7D" w:rsidP="00AB44F7">
            <w:pPr>
              <w:pStyle w:val="Numbering"/>
              <w:numPr>
                <w:ilvl w:val="0"/>
                <w:numId w:val="46"/>
              </w:numPr>
              <w:ind w:left="548"/>
            </w:pPr>
            <w:r w:rsidRPr="00AB44F7">
              <w:t>Stakeholder management</w:t>
            </w:r>
          </w:p>
          <w:p w14:paraId="51BB969E" w14:textId="77777777" w:rsidR="004E7D7D" w:rsidRPr="00AB44F7" w:rsidRDefault="004E7D7D" w:rsidP="00AB44F7">
            <w:pPr>
              <w:pStyle w:val="Numbering"/>
              <w:numPr>
                <w:ilvl w:val="0"/>
                <w:numId w:val="46"/>
              </w:numPr>
              <w:ind w:left="548"/>
            </w:pPr>
            <w:r w:rsidRPr="00AB44F7">
              <w:t>Resource management and compliance</w:t>
            </w:r>
          </w:p>
          <w:p w14:paraId="248E095C" w14:textId="77777777" w:rsidR="004E7D7D" w:rsidRPr="00AB44F7" w:rsidRDefault="004E7D7D" w:rsidP="00AB44F7">
            <w:pPr>
              <w:pStyle w:val="Numbering"/>
              <w:numPr>
                <w:ilvl w:val="0"/>
                <w:numId w:val="46"/>
              </w:numPr>
              <w:ind w:left="548"/>
            </w:pPr>
            <w:r w:rsidRPr="00AB44F7">
              <w:t>P</w:t>
            </w:r>
            <w:r w:rsidR="00FE3E78" w:rsidRPr="00AB44F7">
              <w:t>eo</w:t>
            </w:r>
            <w:r w:rsidRPr="00AB44F7">
              <w:t>ple management and capability development</w:t>
            </w:r>
          </w:p>
          <w:p w14:paraId="7809DFB7" w14:textId="77777777" w:rsidR="004E7D7D" w:rsidRPr="00AB44F7" w:rsidRDefault="004E7D7D" w:rsidP="00AB44F7">
            <w:pPr>
              <w:pStyle w:val="Numbering"/>
              <w:numPr>
                <w:ilvl w:val="0"/>
                <w:numId w:val="46"/>
              </w:numPr>
              <w:ind w:left="548"/>
              <w:rPr>
                <w:rFonts w:cs="Arial"/>
              </w:rPr>
            </w:pPr>
            <w:r w:rsidRPr="00AB44F7">
              <w:t>Strategic planning and implementation</w:t>
            </w:r>
          </w:p>
        </w:tc>
      </w:tr>
      <w:tr w:rsidR="004E7D7D" w14:paraId="681963B2" w14:textId="77777777" w:rsidTr="00AB44F7">
        <w:trPr>
          <w:trHeight w:hRule="exact" w:val="1757"/>
        </w:trPr>
        <w:tc>
          <w:tcPr>
            <w:tcW w:w="2266" w:type="dxa"/>
          </w:tcPr>
          <w:p w14:paraId="63B738F1" w14:textId="77777777" w:rsidR="004E7D7D" w:rsidRDefault="004E7D7D" w:rsidP="00E85163">
            <w:pPr>
              <w:pStyle w:val="TableParagraph"/>
              <w:spacing w:before="56"/>
              <w:rPr>
                <w:rFonts w:cs="Arial"/>
              </w:rPr>
            </w:pPr>
            <w:r>
              <w:rPr>
                <w:spacing w:val="-1"/>
              </w:rPr>
              <w:t>Expectations</w:t>
            </w:r>
          </w:p>
        </w:tc>
        <w:tc>
          <w:tcPr>
            <w:tcW w:w="7170" w:type="dxa"/>
          </w:tcPr>
          <w:p w14:paraId="071065CC" w14:textId="77777777" w:rsidR="004E7D7D" w:rsidRDefault="004E7D7D" w:rsidP="00E85163">
            <w:pPr>
              <w:pStyle w:val="TableParagraph"/>
              <w:spacing w:before="56"/>
              <w:ind w:right="281"/>
              <w:rPr>
                <w:rFonts w:cs="Arial"/>
              </w:rPr>
            </w:pPr>
            <w:r>
              <w:t>Performance</w:t>
            </w:r>
            <w:r>
              <w:rPr>
                <w:spacing w:val="-10"/>
              </w:rPr>
              <w:t xml:space="preserve"> </w:t>
            </w:r>
            <w:r>
              <w:rPr>
                <w:spacing w:val="-1"/>
              </w:rPr>
              <w:t>expectations</w:t>
            </w:r>
            <w:r>
              <w:rPr>
                <w:spacing w:val="-8"/>
              </w:rPr>
              <w:t xml:space="preserve"> </w:t>
            </w:r>
            <w:r>
              <w:rPr>
                <w:spacing w:val="-1"/>
              </w:rPr>
              <w:t>are</w:t>
            </w:r>
            <w:r>
              <w:rPr>
                <w:spacing w:val="-10"/>
              </w:rPr>
              <w:t xml:space="preserve"> </w:t>
            </w:r>
            <w:r>
              <w:rPr>
                <w:spacing w:val="-1"/>
              </w:rPr>
              <w:t>observable</w:t>
            </w:r>
            <w:r>
              <w:rPr>
                <w:spacing w:val="-7"/>
              </w:rPr>
              <w:t xml:space="preserve"> </w:t>
            </w:r>
            <w:r>
              <w:t>behaviours</w:t>
            </w:r>
            <w:r>
              <w:rPr>
                <w:spacing w:val="-9"/>
              </w:rPr>
              <w:t xml:space="preserve"> </w:t>
            </w:r>
            <w:r>
              <w:rPr>
                <w:spacing w:val="-1"/>
              </w:rPr>
              <w:t>and</w:t>
            </w:r>
            <w:r>
              <w:rPr>
                <w:spacing w:val="-7"/>
              </w:rPr>
              <w:t xml:space="preserve"> </w:t>
            </w:r>
            <w:r>
              <w:rPr>
                <w:spacing w:val="-1"/>
              </w:rPr>
              <w:t>actions</w:t>
            </w:r>
            <w:r>
              <w:rPr>
                <w:spacing w:val="-6"/>
              </w:rPr>
              <w:t xml:space="preserve"> </w:t>
            </w:r>
            <w:r>
              <w:rPr>
                <w:spacing w:val="-1"/>
              </w:rPr>
              <w:t>which</w:t>
            </w:r>
            <w:r>
              <w:rPr>
                <w:spacing w:val="61"/>
                <w:w w:val="99"/>
              </w:rPr>
              <w:t xml:space="preserve"> </w:t>
            </w:r>
            <w:r>
              <w:rPr>
                <w:spacing w:val="-1"/>
              </w:rPr>
              <w:t>explain</w:t>
            </w:r>
            <w:r>
              <w:rPr>
                <w:spacing w:val="-5"/>
              </w:rPr>
              <w:t xml:space="preserve"> </w:t>
            </w:r>
            <w:r>
              <w:t>how</w:t>
            </w:r>
            <w:r>
              <w:rPr>
                <w:spacing w:val="-6"/>
              </w:rPr>
              <w:t xml:space="preserve"> </w:t>
            </w:r>
            <w:r>
              <w:t>outcomes</w:t>
            </w:r>
            <w:r>
              <w:rPr>
                <w:spacing w:val="-6"/>
              </w:rPr>
              <w:t xml:space="preserve"> </w:t>
            </w:r>
            <w:r>
              <w:rPr>
                <w:spacing w:val="-1"/>
              </w:rPr>
              <w:t>are</w:t>
            </w:r>
            <w:r>
              <w:rPr>
                <w:spacing w:val="-6"/>
              </w:rPr>
              <w:t xml:space="preserve"> </w:t>
            </w:r>
            <w:r>
              <w:rPr>
                <w:spacing w:val="1"/>
              </w:rPr>
              <w:t>to</w:t>
            </w:r>
            <w:r>
              <w:rPr>
                <w:spacing w:val="-7"/>
              </w:rPr>
              <w:t xml:space="preserve"> </w:t>
            </w:r>
            <w:r>
              <w:rPr>
                <w:spacing w:val="-1"/>
              </w:rPr>
              <w:t>be</w:t>
            </w:r>
            <w:r>
              <w:rPr>
                <w:spacing w:val="-4"/>
              </w:rPr>
              <w:t xml:space="preserve"> </w:t>
            </w:r>
            <w:r>
              <w:rPr>
                <w:spacing w:val="-1"/>
              </w:rPr>
              <w:t>achieved.</w:t>
            </w:r>
            <w:r>
              <w:rPr>
                <w:spacing w:val="-5"/>
              </w:rPr>
              <w:t xml:space="preserve"> </w:t>
            </w:r>
            <w:r>
              <w:t>Expectations</w:t>
            </w:r>
            <w:r>
              <w:rPr>
                <w:spacing w:val="-7"/>
              </w:rPr>
              <w:t xml:space="preserve"> </w:t>
            </w:r>
            <w:r>
              <w:rPr>
                <w:spacing w:val="1"/>
              </w:rPr>
              <w:t>must</w:t>
            </w:r>
            <w:r>
              <w:rPr>
                <w:spacing w:val="-6"/>
              </w:rPr>
              <w:t xml:space="preserve"> </w:t>
            </w:r>
            <w:r>
              <w:rPr>
                <w:spacing w:val="-1"/>
              </w:rPr>
              <w:t>be</w:t>
            </w:r>
            <w:r>
              <w:rPr>
                <w:spacing w:val="-7"/>
              </w:rPr>
              <w:t xml:space="preserve"> </w:t>
            </w:r>
            <w:r>
              <w:rPr>
                <w:spacing w:val="-1"/>
              </w:rPr>
              <w:t>clear</w:t>
            </w:r>
            <w:r>
              <w:rPr>
                <w:spacing w:val="-3"/>
              </w:rPr>
              <w:t xml:space="preserve"> </w:t>
            </w:r>
            <w:r>
              <w:rPr>
                <w:spacing w:val="-1"/>
              </w:rPr>
              <w:t>and</w:t>
            </w:r>
            <w:r>
              <w:rPr>
                <w:spacing w:val="38"/>
                <w:w w:val="99"/>
              </w:rPr>
              <w:t xml:space="preserve"> </w:t>
            </w:r>
            <w:r>
              <w:rPr>
                <w:spacing w:val="-1"/>
              </w:rPr>
              <w:t>precise</w:t>
            </w:r>
            <w:r>
              <w:rPr>
                <w:spacing w:val="-8"/>
              </w:rPr>
              <w:t xml:space="preserve"> </w:t>
            </w:r>
            <w:r>
              <w:rPr>
                <w:spacing w:val="-1"/>
              </w:rPr>
              <w:t>to</w:t>
            </w:r>
            <w:r>
              <w:rPr>
                <w:spacing w:val="-6"/>
              </w:rPr>
              <w:t xml:space="preserve"> </w:t>
            </w:r>
            <w:r>
              <w:rPr>
                <w:spacing w:val="-1"/>
              </w:rPr>
              <w:t>everyone</w:t>
            </w:r>
            <w:r>
              <w:rPr>
                <w:spacing w:val="-8"/>
              </w:rPr>
              <w:t xml:space="preserve"> </w:t>
            </w:r>
            <w:r>
              <w:t>responsible</w:t>
            </w:r>
            <w:r>
              <w:rPr>
                <w:spacing w:val="-6"/>
              </w:rPr>
              <w:t xml:space="preserve"> </w:t>
            </w:r>
            <w:r>
              <w:t>for</w:t>
            </w:r>
            <w:r>
              <w:rPr>
                <w:spacing w:val="-9"/>
              </w:rPr>
              <w:t xml:space="preserve"> </w:t>
            </w:r>
            <w:r>
              <w:rPr>
                <w:spacing w:val="-1"/>
              </w:rPr>
              <w:t>meeting</w:t>
            </w:r>
            <w:r>
              <w:rPr>
                <w:spacing w:val="-5"/>
              </w:rPr>
              <w:t xml:space="preserve"> </w:t>
            </w:r>
            <w:r>
              <w:t>them.</w:t>
            </w:r>
          </w:p>
          <w:p w14:paraId="1B1DFA56" w14:textId="77777777" w:rsidR="004E7D7D" w:rsidRDefault="004E7D7D" w:rsidP="00E85163">
            <w:pPr>
              <w:pStyle w:val="TableParagraph"/>
              <w:ind w:right="210"/>
              <w:rPr>
                <w:rFonts w:cs="Arial"/>
              </w:rPr>
            </w:pPr>
            <w:r>
              <w:rPr>
                <w:rFonts w:cs="Arial"/>
              </w:rPr>
              <w:t>Performance</w:t>
            </w:r>
            <w:r>
              <w:rPr>
                <w:rFonts w:cs="Arial"/>
                <w:spacing w:val="-8"/>
              </w:rPr>
              <w:t xml:space="preserve"> </w:t>
            </w:r>
            <w:r>
              <w:rPr>
                <w:rFonts w:cs="Arial"/>
                <w:spacing w:val="-1"/>
              </w:rPr>
              <w:t>expectations</w:t>
            </w:r>
            <w:r>
              <w:rPr>
                <w:rFonts w:cs="Arial"/>
                <w:spacing w:val="-8"/>
              </w:rPr>
              <w:t xml:space="preserve"> </w:t>
            </w:r>
            <w:r>
              <w:rPr>
                <w:rFonts w:cs="Arial"/>
              </w:rPr>
              <w:t>vary</w:t>
            </w:r>
            <w:r>
              <w:rPr>
                <w:rFonts w:cs="Arial"/>
                <w:spacing w:val="-8"/>
              </w:rPr>
              <w:t xml:space="preserve"> </w:t>
            </w:r>
            <w:r>
              <w:rPr>
                <w:rFonts w:cs="Arial"/>
              </w:rPr>
              <w:t>based</w:t>
            </w:r>
            <w:r>
              <w:rPr>
                <w:rFonts w:cs="Arial"/>
                <w:spacing w:val="-8"/>
              </w:rPr>
              <w:t xml:space="preserve"> </w:t>
            </w:r>
            <w:r>
              <w:rPr>
                <w:rFonts w:cs="Arial"/>
                <w:spacing w:val="1"/>
              </w:rPr>
              <w:t>on</w:t>
            </w:r>
            <w:r>
              <w:rPr>
                <w:rFonts w:cs="Arial"/>
                <w:spacing w:val="-8"/>
              </w:rPr>
              <w:t xml:space="preserve"> the </w:t>
            </w:r>
            <w:r>
              <w:rPr>
                <w:rFonts w:cs="Arial"/>
              </w:rPr>
              <w:t>role</w:t>
            </w:r>
            <w:r>
              <w:rPr>
                <w:rFonts w:cs="Arial"/>
                <w:spacing w:val="-8"/>
              </w:rPr>
              <w:t xml:space="preserve"> </w:t>
            </w:r>
            <w:r>
              <w:rPr>
                <w:rFonts w:cs="Arial"/>
              </w:rPr>
              <w:t>and</w:t>
            </w:r>
            <w:r>
              <w:rPr>
                <w:rFonts w:cs="Arial"/>
                <w:spacing w:val="-8"/>
              </w:rPr>
              <w:t xml:space="preserve"> </w:t>
            </w:r>
            <w:r>
              <w:rPr>
                <w:rFonts w:cs="Arial"/>
              </w:rPr>
              <w:t>the</w:t>
            </w:r>
            <w:r>
              <w:rPr>
                <w:rFonts w:cs="Arial"/>
                <w:spacing w:val="-6"/>
              </w:rPr>
              <w:t xml:space="preserve"> </w:t>
            </w:r>
            <w:r>
              <w:rPr>
                <w:rFonts w:cs="Arial"/>
                <w:spacing w:val="-1"/>
              </w:rPr>
              <w:t>organisation’s</w:t>
            </w:r>
            <w:r>
              <w:rPr>
                <w:rFonts w:cs="Arial"/>
                <w:spacing w:val="50"/>
                <w:w w:val="99"/>
              </w:rPr>
              <w:t xml:space="preserve"> </w:t>
            </w:r>
            <w:r>
              <w:rPr>
                <w:rFonts w:cs="Arial"/>
                <w:spacing w:val="-1"/>
              </w:rPr>
              <w:t>operating</w:t>
            </w:r>
            <w:r>
              <w:rPr>
                <w:rFonts w:cs="Arial"/>
                <w:spacing w:val="-9"/>
              </w:rPr>
              <w:t xml:space="preserve"> </w:t>
            </w:r>
            <w:r>
              <w:rPr>
                <w:rFonts w:cs="Arial"/>
              </w:rPr>
              <w:t>environment</w:t>
            </w:r>
            <w:r>
              <w:rPr>
                <w:rFonts w:cs="Arial"/>
                <w:spacing w:val="-9"/>
              </w:rPr>
              <w:t xml:space="preserve"> </w:t>
            </w:r>
            <w:r>
              <w:rPr>
                <w:rFonts w:cs="Arial"/>
                <w:spacing w:val="-1"/>
              </w:rPr>
              <w:t>and</w:t>
            </w:r>
            <w:r>
              <w:rPr>
                <w:rFonts w:cs="Arial"/>
                <w:spacing w:val="-4"/>
              </w:rPr>
              <w:t xml:space="preserve"> </w:t>
            </w:r>
            <w:r>
              <w:rPr>
                <w:rFonts w:cs="Arial"/>
                <w:spacing w:val="-1"/>
              </w:rPr>
              <w:t>therefore</w:t>
            </w:r>
            <w:r>
              <w:rPr>
                <w:rFonts w:cs="Arial"/>
                <w:spacing w:val="-9"/>
              </w:rPr>
              <w:t xml:space="preserve"> </w:t>
            </w:r>
            <w:r>
              <w:rPr>
                <w:rFonts w:cs="Arial"/>
                <w:spacing w:val="1"/>
              </w:rPr>
              <w:t>must</w:t>
            </w:r>
            <w:r>
              <w:rPr>
                <w:rFonts w:cs="Arial"/>
                <w:spacing w:val="-9"/>
              </w:rPr>
              <w:t xml:space="preserve"> </w:t>
            </w:r>
            <w:r>
              <w:rPr>
                <w:rFonts w:cs="Arial"/>
                <w:spacing w:val="-1"/>
              </w:rPr>
              <w:t>be</w:t>
            </w:r>
            <w:r>
              <w:rPr>
                <w:rFonts w:cs="Arial"/>
                <w:spacing w:val="-9"/>
              </w:rPr>
              <w:t xml:space="preserve"> </w:t>
            </w:r>
            <w:r>
              <w:rPr>
                <w:rFonts w:cs="Arial"/>
                <w:spacing w:val="-1"/>
              </w:rPr>
              <w:t>determined</w:t>
            </w:r>
            <w:r>
              <w:rPr>
                <w:rFonts w:cs="Arial"/>
                <w:spacing w:val="-8"/>
              </w:rPr>
              <w:t xml:space="preserve"> </w:t>
            </w:r>
            <w:r>
              <w:rPr>
                <w:rFonts w:cs="Arial"/>
              </w:rPr>
              <w:t>collaboratively</w:t>
            </w:r>
            <w:r>
              <w:rPr>
                <w:rFonts w:cs="Arial"/>
                <w:spacing w:val="-13"/>
              </w:rPr>
              <w:t xml:space="preserve"> </w:t>
            </w:r>
            <w:r>
              <w:rPr>
                <w:rFonts w:cs="Arial"/>
                <w:spacing w:val="2"/>
              </w:rPr>
              <w:t>by</w:t>
            </w:r>
            <w:r>
              <w:rPr>
                <w:rFonts w:cs="Arial"/>
                <w:spacing w:val="56"/>
                <w:w w:val="99"/>
              </w:rPr>
              <w:t xml:space="preserve"> </w:t>
            </w:r>
            <w:r>
              <w:rPr>
                <w:rFonts w:cs="Arial"/>
                <w:spacing w:val="-1"/>
              </w:rPr>
              <w:t>the</w:t>
            </w:r>
            <w:r>
              <w:rPr>
                <w:rFonts w:cs="Arial"/>
                <w:spacing w:val="-8"/>
              </w:rPr>
              <w:t xml:space="preserve"> </w:t>
            </w:r>
            <w:r>
              <w:rPr>
                <w:rFonts w:cs="Arial"/>
                <w:spacing w:val="-1"/>
              </w:rPr>
              <w:t>individual,</w:t>
            </w:r>
            <w:r>
              <w:rPr>
                <w:rFonts w:cs="Arial"/>
                <w:spacing w:val="-10"/>
              </w:rPr>
              <w:t xml:space="preserve"> </w:t>
            </w:r>
            <w:r>
              <w:rPr>
                <w:rFonts w:cs="Arial"/>
                <w:spacing w:val="-1"/>
              </w:rPr>
              <w:t>manager</w:t>
            </w:r>
            <w:r>
              <w:rPr>
                <w:rFonts w:cs="Arial"/>
                <w:spacing w:val="-8"/>
              </w:rPr>
              <w:t xml:space="preserve"> </w:t>
            </w:r>
            <w:r>
              <w:rPr>
                <w:rFonts w:cs="Arial"/>
                <w:spacing w:val="1"/>
              </w:rPr>
              <w:t>and</w:t>
            </w:r>
            <w:r>
              <w:rPr>
                <w:rFonts w:cs="Arial"/>
                <w:spacing w:val="-10"/>
              </w:rPr>
              <w:t xml:space="preserve"> </w:t>
            </w:r>
            <w:r>
              <w:rPr>
                <w:rFonts w:cs="Arial"/>
                <w:spacing w:val="-1"/>
              </w:rPr>
              <w:t>organisation.</w:t>
            </w:r>
          </w:p>
        </w:tc>
      </w:tr>
      <w:tr w:rsidR="004E7D7D" w14:paraId="4B2B099C" w14:textId="77777777" w:rsidTr="00AB44F7">
        <w:trPr>
          <w:trHeight w:hRule="exact" w:val="680"/>
        </w:trPr>
        <w:tc>
          <w:tcPr>
            <w:tcW w:w="2266" w:type="dxa"/>
          </w:tcPr>
          <w:p w14:paraId="3112952F" w14:textId="77777777" w:rsidR="004E7D7D" w:rsidRDefault="004E7D7D" w:rsidP="00E85163">
            <w:pPr>
              <w:pStyle w:val="TableParagraph"/>
              <w:spacing w:before="56"/>
              <w:rPr>
                <w:rFonts w:cs="Arial"/>
              </w:rPr>
            </w:pPr>
            <w:r>
              <w:rPr>
                <w:spacing w:val="-1"/>
              </w:rPr>
              <w:t>Measures</w:t>
            </w:r>
          </w:p>
        </w:tc>
        <w:tc>
          <w:tcPr>
            <w:tcW w:w="7170" w:type="dxa"/>
          </w:tcPr>
          <w:p w14:paraId="30F1E6AB" w14:textId="77777777" w:rsidR="004E7D7D" w:rsidRDefault="004E7D7D" w:rsidP="00E85163">
            <w:pPr>
              <w:pStyle w:val="TableParagraph"/>
              <w:spacing w:before="56"/>
              <w:ind w:right="195"/>
              <w:rPr>
                <w:rFonts w:cs="Arial"/>
              </w:rPr>
            </w:pPr>
            <w:r>
              <w:rPr>
                <w:spacing w:val="-1"/>
              </w:rPr>
              <w:t>Measures</w:t>
            </w:r>
            <w:r>
              <w:rPr>
                <w:spacing w:val="-7"/>
              </w:rPr>
              <w:t xml:space="preserve"> </w:t>
            </w:r>
            <w:r>
              <w:t>are</w:t>
            </w:r>
            <w:r>
              <w:rPr>
                <w:spacing w:val="-8"/>
              </w:rPr>
              <w:t xml:space="preserve"> </w:t>
            </w:r>
            <w:r>
              <w:rPr>
                <w:spacing w:val="-1"/>
              </w:rPr>
              <w:t>indicators</w:t>
            </w:r>
            <w:r>
              <w:rPr>
                <w:spacing w:val="-7"/>
              </w:rPr>
              <w:t xml:space="preserve"> </w:t>
            </w:r>
            <w:r>
              <w:t>that</w:t>
            </w:r>
            <w:r>
              <w:rPr>
                <w:spacing w:val="-8"/>
              </w:rPr>
              <w:t xml:space="preserve"> </w:t>
            </w:r>
            <w:r>
              <w:t>help</w:t>
            </w:r>
            <w:r>
              <w:rPr>
                <w:spacing w:val="-6"/>
              </w:rPr>
              <w:t xml:space="preserve"> </w:t>
            </w:r>
            <w:r>
              <w:t>assess</w:t>
            </w:r>
            <w:r>
              <w:rPr>
                <w:spacing w:val="-7"/>
              </w:rPr>
              <w:t xml:space="preserve"> </w:t>
            </w:r>
            <w:r>
              <w:rPr>
                <w:spacing w:val="-1"/>
              </w:rPr>
              <w:t>achievement</w:t>
            </w:r>
            <w:r>
              <w:rPr>
                <w:spacing w:val="-7"/>
              </w:rPr>
              <w:t xml:space="preserve"> </w:t>
            </w:r>
            <w:r>
              <w:rPr>
                <w:spacing w:val="-1"/>
              </w:rPr>
              <w:t>of</w:t>
            </w:r>
            <w:r>
              <w:rPr>
                <w:spacing w:val="-6"/>
              </w:rPr>
              <w:t xml:space="preserve"> </w:t>
            </w:r>
            <w:r>
              <w:t>outcomes</w:t>
            </w:r>
            <w:r>
              <w:rPr>
                <w:spacing w:val="-7"/>
              </w:rPr>
              <w:t xml:space="preserve"> </w:t>
            </w:r>
            <w:r>
              <w:rPr>
                <w:spacing w:val="-1"/>
              </w:rPr>
              <w:t>against</w:t>
            </w:r>
            <w:r>
              <w:rPr>
                <w:spacing w:val="59"/>
                <w:w w:val="99"/>
              </w:rPr>
              <w:t xml:space="preserve"> </w:t>
            </w:r>
            <w:r>
              <w:t>performance</w:t>
            </w:r>
            <w:r>
              <w:rPr>
                <w:spacing w:val="-22"/>
              </w:rPr>
              <w:t xml:space="preserve"> </w:t>
            </w:r>
            <w:r>
              <w:rPr>
                <w:spacing w:val="-1"/>
              </w:rPr>
              <w:t>standards.</w:t>
            </w:r>
          </w:p>
        </w:tc>
      </w:tr>
      <w:tr w:rsidR="004E7D7D" w14:paraId="4C8D77DE" w14:textId="77777777" w:rsidTr="00AB44F7">
        <w:trPr>
          <w:trHeight w:hRule="exact" w:val="737"/>
        </w:trPr>
        <w:tc>
          <w:tcPr>
            <w:tcW w:w="2266" w:type="dxa"/>
          </w:tcPr>
          <w:p w14:paraId="4D1C7732" w14:textId="77777777" w:rsidR="004E7D7D" w:rsidRDefault="004E7D7D" w:rsidP="00E85163">
            <w:pPr>
              <w:pStyle w:val="TableParagraph"/>
              <w:spacing w:before="56"/>
              <w:rPr>
                <w:rFonts w:cs="Arial"/>
              </w:rPr>
            </w:pPr>
            <w:r>
              <w:rPr>
                <w:spacing w:val="-1"/>
              </w:rPr>
              <w:t>Targets</w:t>
            </w:r>
          </w:p>
        </w:tc>
        <w:tc>
          <w:tcPr>
            <w:tcW w:w="7170" w:type="dxa"/>
          </w:tcPr>
          <w:p w14:paraId="5815849E" w14:textId="77777777" w:rsidR="004E7D7D" w:rsidRDefault="004E7D7D" w:rsidP="00E85163">
            <w:pPr>
              <w:pStyle w:val="TableParagraph"/>
              <w:spacing w:before="56"/>
              <w:ind w:right="905"/>
              <w:rPr>
                <w:rFonts w:cs="Arial"/>
              </w:rPr>
            </w:pPr>
            <w:r>
              <w:rPr>
                <w:spacing w:val="-1"/>
              </w:rPr>
              <w:t>Targets</w:t>
            </w:r>
            <w:r>
              <w:rPr>
                <w:spacing w:val="-6"/>
              </w:rPr>
              <w:t xml:space="preserve"> </w:t>
            </w:r>
            <w:r>
              <w:rPr>
                <w:spacing w:val="-1"/>
              </w:rPr>
              <w:t>are</w:t>
            </w:r>
            <w:r>
              <w:rPr>
                <w:spacing w:val="-6"/>
              </w:rPr>
              <w:t xml:space="preserve"> </w:t>
            </w:r>
            <w:r>
              <w:t>specific,</w:t>
            </w:r>
            <w:r>
              <w:rPr>
                <w:spacing w:val="-6"/>
              </w:rPr>
              <w:t xml:space="preserve"> </w:t>
            </w:r>
            <w:r>
              <w:rPr>
                <w:spacing w:val="-1"/>
              </w:rPr>
              <w:t>planned</w:t>
            </w:r>
            <w:r>
              <w:rPr>
                <w:spacing w:val="-7"/>
              </w:rPr>
              <w:t xml:space="preserve"> </w:t>
            </w:r>
            <w:r>
              <w:rPr>
                <w:spacing w:val="-1"/>
              </w:rPr>
              <w:t>results</w:t>
            </w:r>
            <w:r>
              <w:rPr>
                <w:spacing w:val="-5"/>
              </w:rPr>
              <w:t xml:space="preserve"> </w:t>
            </w:r>
            <w:r>
              <w:rPr>
                <w:spacing w:val="-1"/>
              </w:rPr>
              <w:t>to</w:t>
            </w:r>
            <w:r>
              <w:rPr>
                <w:spacing w:val="-5"/>
              </w:rPr>
              <w:t xml:space="preserve"> </w:t>
            </w:r>
            <w:r>
              <w:rPr>
                <w:spacing w:val="-1"/>
              </w:rPr>
              <w:t>be</w:t>
            </w:r>
            <w:r>
              <w:rPr>
                <w:spacing w:val="-4"/>
              </w:rPr>
              <w:t xml:space="preserve"> </w:t>
            </w:r>
            <w:r>
              <w:rPr>
                <w:spacing w:val="-1"/>
              </w:rPr>
              <w:t>achieved</w:t>
            </w:r>
            <w:r>
              <w:rPr>
                <w:spacing w:val="-5"/>
              </w:rPr>
              <w:t xml:space="preserve"> </w:t>
            </w:r>
            <w:r>
              <w:rPr>
                <w:spacing w:val="-1"/>
              </w:rPr>
              <w:t>against</w:t>
            </w:r>
            <w:r>
              <w:rPr>
                <w:spacing w:val="69"/>
                <w:w w:val="99"/>
              </w:rPr>
              <w:t xml:space="preserve"> </w:t>
            </w:r>
            <w:r>
              <w:t xml:space="preserve">measures. </w:t>
            </w:r>
          </w:p>
        </w:tc>
      </w:tr>
      <w:tr w:rsidR="004E7D7D" w14:paraId="65E158E2" w14:textId="77777777" w:rsidTr="00AB44F7">
        <w:trPr>
          <w:trHeight w:hRule="exact" w:val="2608"/>
        </w:trPr>
        <w:tc>
          <w:tcPr>
            <w:tcW w:w="2266" w:type="dxa"/>
          </w:tcPr>
          <w:p w14:paraId="6A3C4AA6" w14:textId="73FF1B74" w:rsidR="004E7D7D" w:rsidRDefault="001F3D4F" w:rsidP="00E85163">
            <w:pPr>
              <w:pStyle w:val="TableParagraph"/>
              <w:spacing w:before="116"/>
              <w:rPr>
                <w:rFonts w:cs="Arial"/>
              </w:rPr>
            </w:pPr>
            <w:r>
              <w:t>Four-</w:t>
            </w:r>
            <w:r w:rsidR="004E7D7D">
              <w:rPr>
                <w:spacing w:val="-1"/>
              </w:rPr>
              <w:t>point</w:t>
            </w:r>
            <w:r w:rsidR="004E7D7D">
              <w:rPr>
                <w:spacing w:val="-6"/>
              </w:rPr>
              <w:t xml:space="preserve"> </w:t>
            </w:r>
            <w:r w:rsidR="004E7D7D">
              <w:t>rating</w:t>
            </w:r>
            <w:r w:rsidR="004E7D7D">
              <w:rPr>
                <w:spacing w:val="-6"/>
              </w:rPr>
              <w:t xml:space="preserve"> </w:t>
            </w:r>
            <w:r w:rsidR="004E7D7D">
              <w:t>scale</w:t>
            </w:r>
          </w:p>
        </w:tc>
        <w:tc>
          <w:tcPr>
            <w:tcW w:w="7170" w:type="dxa"/>
          </w:tcPr>
          <w:p w14:paraId="2608BBB1" w14:textId="77777777" w:rsidR="004E7D7D" w:rsidRDefault="004E7D7D" w:rsidP="00E85163">
            <w:pPr>
              <w:pStyle w:val="TableParagraph"/>
              <w:spacing w:before="56"/>
              <w:ind w:right="717"/>
              <w:rPr>
                <w:rFonts w:cs="Arial"/>
              </w:rPr>
            </w:pPr>
            <w:r>
              <w:rPr>
                <w:spacing w:val="-1"/>
              </w:rPr>
              <w:t>A rating</w:t>
            </w:r>
            <w:r>
              <w:rPr>
                <w:spacing w:val="-6"/>
              </w:rPr>
              <w:t xml:space="preserve"> </w:t>
            </w:r>
            <w:r>
              <w:rPr>
                <w:spacing w:val="-1"/>
              </w:rPr>
              <w:t>scale</w:t>
            </w:r>
            <w:r>
              <w:rPr>
                <w:spacing w:val="-4"/>
              </w:rPr>
              <w:t xml:space="preserve"> guide will assist the employer in </w:t>
            </w:r>
            <w:r>
              <w:t>identifying</w:t>
            </w:r>
            <w:r>
              <w:rPr>
                <w:spacing w:val="-10"/>
              </w:rPr>
              <w:t xml:space="preserve"> </w:t>
            </w:r>
            <w:r>
              <w:t>the</w:t>
            </w:r>
            <w:r>
              <w:rPr>
                <w:spacing w:val="-5"/>
              </w:rPr>
              <w:t xml:space="preserve"> </w:t>
            </w:r>
            <w:r>
              <w:t>level</w:t>
            </w:r>
            <w:r>
              <w:rPr>
                <w:spacing w:val="-8"/>
              </w:rPr>
              <w:t xml:space="preserve"> </w:t>
            </w:r>
            <w:r>
              <w:rPr>
                <w:spacing w:val="-1"/>
              </w:rPr>
              <w:t>of</w:t>
            </w:r>
            <w:r>
              <w:rPr>
                <w:spacing w:val="-5"/>
              </w:rPr>
              <w:t xml:space="preserve"> </w:t>
            </w:r>
            <w:r>
              <w:t>accomplishment</w:t>
            </w:r>
            <w:r>
              <w:rPr>
                <w:spacing w:val="-7"/>
              </w:rPr>
              <w:t xml:space="preserve"> </w:t>
            </w:r>
            <w:r>
              <w:rPr>
                <w:spacing w:val="-1"/>
              </w:rPr>
              <w:t>or</w:t>
            </w:r>
            <w:r>
              <w:rPr>
                <w:spacing w:val="-6"/>
              </w:rPr>
              <w:t xml:space="preserve"> </w:t>
            </w:r>
            <w:r>
              <w:t>fulfilment</w:t>
            </w:r>
            <w:r>
              <w:rPr>
                <w:spacing w:val="-7"/>
              </w:rPr>
              <w:t xml:space="preserve"> </w:t>
            </w:r>
            <w:r>
              <w:rPr>
                <w:spacing w:val="-1"/>
              </w:rPr>
              <w:t>of</w:t>
            </w:r>
            <w:r>
              <w:rPr>
                <w:spacing w:val="-5"/>
              </w:rPr>
              <w:t xml:space="preserve"> </w:t>
            </w:r>
            <w:r>
              <w:rPr>
                <w:spacing w:val="-1"/>
              </w:rPr>
              <w:t>targets.</w:t>
            </w:r>
          </w:p>
          <w:p w14:paraId="381532AB" w14:textId="5AEBB9AC" w:rsidR="004E7D7D" w:rsidRDefault="004E7D7D" w:rsidP="00E85163">
            <w:pPr>
              <w:pStyle w:val="TableParagraph"/>
              <w:rPr>
                <w:rFonts w:cs="Arial"/>
              </w:rPr>
            </w:pPr>
            <w:r>
              <w:t>A</w:t>
            </w:r>
            <w:r>
              <w:rPr>
                <w:spacing w:val="-6"/>
              </w:rPr>
              <w:t xml:space="preserve"> </w:t>
            </w:r>
            <w:r>
              <w:t>four</w:t>
            </w:r>
            <w:r>
              <w:rPr>
                <w:spacing w:val="-1"/>
              </w:rPr>
              <w:t>point</w:t>
            </w:r>
            <w:r>
              <w:rPr>
                <w:spacing w:val="-5"/>
              </w:rPr>
              <w:t xml:space="preserve"> </w:t>
            </w:r>
            <w:r>
              <w:t>rating</w:t>
            </w:r>
            <w:r>
              <w:rPr>
                <w:spacing w:val="-5"/>
              </w:rPr>
              <w:t xml:space="preserve"> </w:t>
            </w:r>
            <w:r>
              <w:rPr>
                <w:spacing w:val="-1"/>
              </w:rPr>
              <w:t>scale</w:t>
            </w:r>
            <w:r>
              <w:rPr>
                <w:spacing w:val="-3"/>
              </w:rPr>
              <w:t xml:space="preserve"> </w:t>
            </w:r>
            <w:r>
              <w:t>is recommended:</w:t>
            </w:r>
          </w:p>
          <w:p w14:paraId="20459AE5" w14:textId="77777777" w:rsidR="004E7D7D" w:rsidRPr="00AB44F7" w:rsidRDefault="004E7D7D" w:rsidP="00AB44F7">
            <w:pPr>
              <w:pStyle w:val="Numbering"/>
              <w:numPr>
                <w:ilvl w:val="0"/>
                <w:numId w:val="45"/>
              </w:numPr>
              <w:ind w:left="525"/>
              <w:rPr>
                <w:rFonts w:cs="Arial"/>
              </w:rPr>
            </w:pPr>
            <w:r w:rsidRPr="00AB44F7">
              <w:t>Does</w:t>
            </w:r>
            <w:r w:rsidRPr="00AB44F7">
              <w:rPr>
                <w:spacing w:val="-8"/>
              </w:rPr>
              <w:t xml:space="preserve"> </w:t>
            </w:r>
            <w:r w:rsidRPr="00AB44F7">
              <w:t>not</w:t>
            </w:r>
            <w:r w:rsidRPr="00AB44F7">
              <w:rPr>
                <w:spacing w:val="-9"/>
              </w:rPr>
              <w:t xml:space="preserve"> </w:t>
            </w:r>
            <w:r w:rsidRPr="00AB44F7">
              <w:t>meet</w:t>
            </w:r>
            <w:r w:rsidRPr="00AB44F7">
              <w:rPr>
                <w:spacing w:val="-9"/>
              </w:rPr>
              <w:t xml:space="preserve"> </w:t>
            </w:r>
            <w:r w:rsidRPr="00AB44F7">
              <w:t>expectations</w:t>
            </w:r>
          </w:p>
          <w:p w14:paraId="295415B0" w14:textId="77777777" w:rsidR="004E7D7D" w:rsidRPr="00E85163" w:rsidRDefault="004E7D7D" w:rsidP="00AB44F7">
            <w:pPr>
              <w:pStyle w:val="Numbering"/>
            </w:pPr>
            <w:r w:rsidRPr="00E85163">
              <w:t>Meets most expectations</w:t>
            </w:r>
          </w:p>
          <w:p w14:paraId="19D0DA41" w14:textId="77777777" w:rsidR="004E7D7D" w:rsidRPr="00E85163" w:rsidRDefault="004E7D7D" w:rsidP="00AB44F7">
            <w:pPr>
              <w:pStyle w:val="Numbering"/>
            </w:pPr>
            <w:r w:rsidRPr="00E85163">
              <w:t>Meets all expectations</w:t>
            </w:r>
          </w:p>
          <w:p w14:paraId="7C51B6DE" w14:textId="77777777" w:rsidR="004E7D7D" w:rsidRDefault="004E7D7D" w:rsidP="00AB44F7">
            <w:pPr>
              <w:pStyle w:val="Numbering"/>
              <w:rPr>
                <w:rFonts w:cs="Arial"/>
              </w:rPr>
            </w:pPr>
            <w:r w:rsidRPr="00E85163">
              <w:t>Exceeds expectations</w:t>
            </w:r>
          </w:p>
        </w:tc>
      </w:tr>
    </w:tbl>
    <w:p w14:paraId="111BC838" w14:textId="77777777" w:rsidR="00E52614" w:rsidRDefault="00125F50" w:rsidP="00962F84">
      <w:pPr>
        <w:pStyle w:val="BodyText"/>
      </w:pPr>
      <w:r>
        <w:t xml:space="preserve">An </w:t>
      </w:r>
      <w:r w:rsidR="007D1430" w:rsidRPr="00962F84">
        <w:t>example of how to create</w:t>
      </w:r>
      <w:r w:rsidR="004B328F" w:rsidRPr="00962F84">
        <w:t xml:space="preserve"> a </w:t>
      </w:r>
      <w:r w:rsidR="007D1430" w:rsidRPr="00962F84">
        <w:t xml:space="preserve">performance plan </w:t>
      </w:r>
      <w:r w:rsidR="003D47AC">
        <w:t xml:space="preserve">using the key result areas </w:t>
      </w:r>
      <w:r>
        <w:t>is</w:t>
      </w:r>
      <w:r w:rsidRPr="00962F84">
        <w:t xml:space="preserve"> </w:t>
      </w:r>
      <w:r w:rsidR="007D1430" w:rsidRPr="00962F84">
        <w:t xml:space="preserve">provided at Appendix </w:t>
      </w:r>
      <w:r>
        <w:t>1</w:t>
      </w:r>
      <w:r w:rsidR="007D1430" w:rsidRPr="00962F84">
        <w:t>.</w:t>
      </w:r>
    </w:p>
    <w:p w14:paraId="71DCD851" w14:textId="77777777" w:rsidR="007D1430" w:rsidRPr="005B64E8" w:rsidRDefault="0060541A" w:rsidP="007A2FDB">
      <w:pPr>
        <w:pStyle w:val="Heading3"/>
        <w:rPr>
          <w:b/>
          <w:bCs w:val="0"/>
        </w:rPr>
      </w:pPr>
      <w:bookmarkStart w:id="7" w:name="_Toc513731925"/>
      <w:r w:rsidRPr="005B64E8">
        <w:rPr>
          <w:spacing w:val="1"/>
        </w:rPr>
        <w:t xml:space="preserve">2.3 </w:t>
      </w:r>
      <w:r w:rsidRPr="005B64E8">
        <w:rPr>
          <w:spacing w:val="1"/>
        </w:rPr>
        <w:tab/>
      </w:r>
      <w:r w:rsidR="00CD59D6" w:rsidRPr="005B64E8">
        <w:t>Performance</w:t>
      </w:r>
      <w:r w:rsidR="00CD59D6" w:rsidRPr="005B64E8">
        <w:rPr>
          <w:spacing w:val="1"/>
        </w:rPr>
        <w:t xml:space="preserve"> </w:t>
      </w:r>
      <w:r w:rsidR="007D1430" w:rsidRPr="005B64E8">
        <w:t>conversations</w:t>
      </w:r>
      <w:bookmarkEnd w:id="7"/>
    </w:p>
    <w:p w14:paraId="4063A2AC" w14:textId="77777777" w:rsidR="007D1430" w:rsidRPr="00962F84" w:rsidRDefault="007D1430" w:rsidP="00AB44F7">
      <w:pPr>
        <w:pStyle w:val="BodyText"/>
      </w:pPr>
      <w:r w:rsidRPr="00962F84">
        <w:t xml:space="preserve">A coaching approach to performance management conversations enables organisations to retain employees and develop talent. Leaders who coach, develop and hold others accountable, are three times more effective at producing improved business and talent results than those who do not. </w:t>
      </w:r>
      <w:r w:rsidR="006A4A07" w:rsidRPr="00962F84">
        <w:t xml:space="preserve">Guiding resources are at </w:t>
      </w:r>
      <w:r w:rsidR="005018E1" w:rsidRPr="00962F84">
        <w:t xml:space="preserve">Appendix </w:t>
      </w:r>
      <w:r w:rsidR="00125F50">
        <w:t>2</w:t>
      </w:r>
      <w:r w:rsidR="006A4A07" w:rsidRPr="00962F84">
        <w:t>.</w:t>
      </w:r>
    </w:p>
    <w:p w14:paraId="49647514" w14:textId="77777777" w:rsidR="004E5A02" w:rsidRPr="00962F84" w:rsidRDefault="007D1430" w:rsidP="00AB44F7">
      <w:pPr>
        <w:pStyle w:val="BodyText"/>
      </w:pPr>
      <w:r w:rsidRPr="00962F84">
        <w:t xml:space="preserve">It is the responsibility of the collective leadership cohort in an organisation to recognise the impact of unconscious bias in processes, and to collectively commit to mitigating it. </w:t>
      </w:r>
      <w:r w:rsidR="00342F89" w:rsidRPr="00962F84">
        <w:t>G</w:t>
      </w:r>
      <w:r w:rsidRPr="00962F84">
        <w:t xml:space="preserve">uidance on managing unconscious bias in </w:t>
      </w:r>
      <w:r w:rsidR="00FE3E78">
        <w:t>executive</w:t>
      </w:r>
      <w:r w:rsidRPr="00962F84">
        <w:t xml:space="preserve"> performance conversations</w:t>
      </w:r>
      <w:r w:rsidR="00342F89" w:rsidRPr="00962F84">
        <w:t xml:space="preserve"> is provided</w:t>
      </w:r>
      <w:r w:rsidRPr="00962F84">
        <w:t xml:space="preserve"> at Appendix </w:t>
      </w:r>
      <w:r w:rsidR="00125F50">
        <w:t>3</w:t>
      </w:r>
      <w:r w:rsidRPr="00962F84">
        <w:t>.</w:t>
      </w:r>
    </w:p>
    <w:p w14:paraId="2DEC5CE1" w14:textId="77777777" w:rsidR="0060541A" w:rsidRPr="004419B7" w:rsidRDefault="00DF3BFC" w:rsidP="004419B7">
      <w:pPr>
        <w:pStyle w:val="Heading2"/>
      </w:pPr>
      <w:bookmarkStart w:id="8" w:name="_Toc513731926"/>
      <w:r w:rsidRPr="0060541A">
        <w:t>3</w:t>
      </w:r>
      <w:r w:rsidR="008B5DD3">
        <w:tab/>
      </w:r>
      <w:r w:rsidR="00342F89">
        <w:t>Guidance for p</w:t>
      </w:r>
      <w:r w:rsidR="006F7EAE" w:rsidRPr="0060541A">
        <w:t>erformance assessment</w:t>
      </w:r>
    </w:p>
    <w:p w14:paraId="5FB3EAB2" w14:textId="77777777" w:rsidR="007D1430" w:rsidRPr="0065673B" w:rsidRDefault="0060541A" w:rsidP="0065673B">
      <w:pPr>
        <w:pStyle w:val="Heading3"/>
      </w:pPr>
      <w:r w:rsidRPr="0065673B">
        <w:t>3.1</w:t>
      </w:r>
      <w:r w:rsidRPr="0065673B">
        <w:tab/>
      </w:r>
      <w:bookmarkEnd w:id="8"/>
      <w:r w:rsidR="000D1E7C" w:rsidRPr="0065673B">
        <w:t>Consistent application</w:t>
      </w:r>
    </w:p>
    <w:p w14:paraId="143F8908" w14:textId="77777777" w:rsidR="007D1430" w:rsidRPr="00962F84" w:rsidRDefault="000D1E7C" w:rsidP="00AB44F7">
      <w:pPr>
        <w:pStyle w:val="BodyText"/>
      </w:pPr>
      <w:r w:rsidRPr="00962F84">
        <w:t xml:space="preserve">Organisations should aim to apply a set of standards to support a consistent application of final </w:t>
      </w:r>
      <w:r w:rsidR="007D1430" w:rsidRPr="00962F84">
        <w:t>performance ratings.</w:t>
      </w:r>
    </w:p>
    <w:p w14:paraId="6478ADA1" w14:textId="77777777" w:rsidR="007D1430" w:rsidRPr="00962F84" w:rsidRDefault="00CD59D6" w:rsidP="00AB44F7">
      <w:pPr>
        <w:pStyle w:val="BodyText"/>
      </w:pPr>
      <w:r w:rsidRPr="00962F84">
        <w:lastRenderedPageBreak/>
        <w:t>A good</w:t>
      </w:r>
      <w:r w:rsidR="000D516D" w:rsidRPr="00962F84">
        <w:t xml:space="preserve"> practice </w:t>
      </w:r>
      <w:r w:rsidR="004B328F" w:rsidRPr="00962F84">
        <w:t xml:space="preserve">process </w:t>
      </w:r>
      <w:r w:rsidR="001F587C" w:rsidRPr="00962F84">
        <w:t>that could be applied</w:t>
      </w:r>
      <w:r w:rsidR="000D516D" w:rsidRPr="00962F84">
        <w:t xml:space="preserve"> is as follows</w:t>
      </w:r>
      <w:r w:rsidR="00342F89" w:rsidRPr="00962F84">
        <w:t xml:space="preserve"> </w:t>
      </w:r>
      <w:r w:rsidR="005018E1" w:rsidRPr="00962F84">
        <w:t xml:space="preserve">(additional guidance at Appendix </w:t>
      </w:r>
      <w:r w:rsidR="00125F50">
        <w:t>4</w:t>
      </w:r>
      <w:r w:rsidR="005018E1" w:rsidRPr="00962F84">
        <w:t>):</w:t>
      </w:r>
    </w:p>
    <w:p w14:paraId="04A9DC66" w14:textId="77777777" w:rsidR="007D1430" w:rsidRPr="00AB44F7" w:rsidRDefault="006A386D" w:rsidP="00AB44F7">
      <w:pPr>
        <w:pStyle w:val="Numbering"/>
        <w:numPr>
          <w:ilvl w:val="0"/>
          <w:numId w:val="47"/>
        </w:numPr>
        <w:ind w:left="567"/>
      </w:pPr>
      <w:r w:rsidRPr="00AB44F7">
        <w:t>P</w:t>
      </w:r>
      <w:r w:rsidR="007D1430" w:rsidRPr="00AB44F7">
        <w:t xml:space="preserve">erformance feedback is provided by </w:t>
      </w:r>
      <w:r w:rsidR="001961AD" w:rsidRPr="00AB44F7">
        <w:t xml:space="preserve">a </w:t>
      </w:r>
      <w:r w:rsidR="007D1430" w:rsidRPr="00AB44F7">
        <w:t xml:space="preserve">manager to </w:t>
      </w:r>
      <w:r w:rsidR="001961AD" w:rsidRPr="00AB44F7">
        <w:t xml:space="preserve">an </w:t>
      </w:r>
      <w:r w:rsidR="007D1430" w:rsidRPr="00AB44F7">
        <w:t>executive on an ongoing basis</w:t>
      </w:r>
      <w:r w:rsidRPr="00AB44F7">
        <w:t xml:space="preserve"> </w:t>
      </w:r>
      <w:r w:rsidR="00486984" w:rsidRPr="00AB44F7">
        <w:t>that</w:t>
      </w:r>
      <w:r w:rsidRPr="00AB44F7">
        <w:t xml:space="preserve"> incorporates feedback from a range of sources</w:t>
      </w:r>
      <w:r w:rsidR="007D1430" w:rsidRPr="00AB44F7">
        <w:t>.</w:t>
      </w:r>
    </w:p>
    <w:p w14:paraId="0378DF8B" w14:textId="303A4CD7" w:rsidR="007D1430" w:rsidRPr="00AB44F7" w:rsidRDefault="007D1430" w:rsidP="00AB44F7">
      <w:pPr>
        <w:pStyle w:val="Numbering"/>
        <w:numPr>
          <w:ilvl w:val="0"/>
          <w:numId w:val="47"/>
        </w:numPr>
        <w:ind w:left="567"/>
      </w:pPr>
      <w:r w:rsidRPr="00AB44F7">
        <w:t>A formal annual performance review process occurs</w:t>
      </w:r>
      <w:r w:rsidR="004E5A02" w:rsidRPr="00AB44F7">
        <w:t xml:space="preserve"> </w:t>
      </w:r>
      <w:r w:rsidRPr="00AB44F7">
        <w:t xml:space="preserve">between each executive and </w:t>
      </w:r>
      <w:r w:rsidR="002C58DC">
        <w:t>their</w:t>
      </w:r>
      <w:r w:rsidRPr="00AB44F7">
        <w:t xml:space="preserve"> manager. Through this process, ratings are discussed by managers and moderated by P</w:t>
      </w:r>
      <w:r w:rsidR="00FE3E78" w:rsidRPr="00AB44F7">
        <w:t>eo</w:t>
      </w:r>
      <w:r w:rsidRPr="00AB44F7">
        <w:t>ple and Culture</w:t>
      </w:r>
      <w:r w:rsidR="0002670E">
        <w:t>,</w:t>
      </w:r>
      <w:r w:rsidR="00E6684F" w:rsidRPr="00AB44F7">
        <w:t xml:space="preserve"> or the equivalent</w:t>
      </w:r>
      <w:r w:rsidR="0002670E">
        <w:t>,</w:t>
      </w:r>
      <w:r w:rsidR="00456781" w:rsidRPr="00AB44F7">
        <w:t xml:space="preserve"> </w:t>
      </w:r>
      <w:r w:rsidRPr="00AB44F7">
        <w:t xml:space="preserve">at every </w:t>
      </w:r>
      <w:r w:rsidR="00FE3E78" w:rsidRPr="00AB44F7">
        <w:t>executive</w:t>
      </w:r>
      <w:r w:rsidRPr="00AB44F7">
        <w:t xml:space="preserve"> level to ensure consistency.</w:t>
      </w:r>
    </w:p>
    <w:p w14:paraId="4F248A99" w14:textId="77777777" w:rsidR="007D1430" w:rsidRPr="00AB44F7" w:rsidRDefault="007D1430" w:rsidP="00AB44F7">
      <w:pPr>
        <w:pStyle w:val="Numbering"/>
        <w:numPr>
          <w:ilvl w:val="0"/>
          <w:numId w:val="47"/>
        </w:numPr>
        <w:ind w:left="567"/>
      </w:pPr>
      <w:r w:rsidRPr="00AB44F7">
        <w:t xml:space="preserve">Once ratings are finalised by managers, performance outcomes and insights are collated centrally and provided to the relevant </w:t>
      </w:r>
      <w:r w:rsidR="00E52614" w:rsidRPr="00AB44F7">
        <w:t>public sector body Head</w:t>
      </w:r>
      <w:r w:rsidR="00A326EC" w:rsidRPr="00AB44F7">
        <w:t xml:space="preserve"> and/or Executive Remuneration Committee</w:t>
      </w:r>
      <w:r w:rsidRPr="00AB44F7">
        <w:t xml:space="preserve"> for review and approval.</w:t>
      </w:r>
    </w:p>
    <w:p w14:paraId="47E5E4C6" w14:textId="77777777" w:rsidR="007D1430" w:rsidRPr="00962F84" w:rsidRDefault="007D1430" w:rsidP="00AB44F7">
      <w:pPr>
        <w:pStyle w:val="Numbering"/>
        <w:numPr>
          <w:ilvl w:val="0"/>
          <w:numId w:val="47"/>
        </w:numPr>
        <w:ind w:left="567"/>
      </w:pPr>
      <w:r w:rsidRPr="00AB44F7">
        <w:t xml:space="preserve">After the </w:t>
      </w:r>
      <w:r w:rsidR="00456781" w:rsidRPr="00AB44F7">
        <w:t xml:space="preserve">internal </w:t>
      </w:r>
      <w:r w:rsidR="004B328F" w:rsidRPr="00AB44F7">
        <w:t>collation and review</w:t>
      </w:r>
      <w:r w:rsidRPr="00AB44F7">
        <w:t xml:space="preserve"> process occurs and is approved by the </w:t>
      </w:r>
      <w:r w:rsidR="00E52614" w:rsidRPr="00AB44F7">
        <w:t>public sector body Head</w:t>
      </w:r>
      <w:r w:rsidRPr="00AB44F7">
        <w:t xml:space="preserve">, final performance </w:t>
      </w:r>
      <w:r w:rsidR="00A86E67" w:rsidRPr="00AB44F7">
        <w:t>outcomes</w:t>
      </w:r>
      <w:r w:rsidRPr="00AB44F7">
        <w:t xml:space="preserve"> are communicated</w:t>
      </w:r>
      <w:r w:rsidRPr="00962F84">
        <w:t xml:space="preserve"> to </w:t>
      </w:r>
      <w:r w:rsidR="00FE3E78">
        <w:t>executive</w:t>
      </w:r>
      <w:r w:rsidR="00E6684F" w:rsidRPr="00962F84">
        <w:t>s</w:t>
      </w:r>
      <w:r w:rsidRPr="00962F84">
        <w:t>.</w:t>
      </w:r>
    </w:p>
    <w:p w14:paraId="59866DEC" w14:textId="77777777" w:rsidR="0050702B" w:rsidRPr="0050702B" w:rsidRDefault="0060541A" w:rsidP="0050702B">
      <w:pPr>
        <w:pStyle w:val="Heading3"/>
      </w:pPr>
      <w:bookmarkStart w:id="9" w:name="_Toc513731927"/>
      <w:r w:rsidRPr="0065673B">
        <w:t xml:space="preserve">3.2 </w:t>
      </w:r>
      <w:r w:rsidRPr="0065673B">
        <w:tab/>
      </w:r>
      <w:r w:rsidR="007D1430" w:rsidRPr="0065673B">
        <w:t>Performance outcomes</w:t>
      </w:r>
      <w:bookmarkEnd w:id="9"/>
    </w:p>
    <w:p w14:paraId="1533E974" w14:textId="77777777" w:rsidR="007D1430" w:rsidRPr="00962F84" w:rsidRDefault="007D1430" w:rsidP="00AB44F7">
      <w:pPr>
        <w:pStyle w:val="BodyText"/>
      </w:pPr>
      <w:r w:rsidRPr="00962F84">
        <w:t xml:space="preserve">Executive performance </w:t>
      </w:r>
      <w:r w:rsidR="00351524" w:rsidRPr="00962F84">
        <w:t xml:space="preserve">expectations </w:t>
      </w:r>
      <w:r w:rsidR="000D1E7C" w:rsidRPr="00962F84">
        <w:t>should</w:t>
      </w:r>
      <w:r w:rsidR="00351524" w:rsidRPr="00962F84">
        <w:t xml:space="preserve"> be assessed against a defined rating scale</w:t>
      </w:r>
      <w:r w:rsidRPr="00962F84">
        <w:t xml:space="preserve"> to identify the level of accomplishment or fulfilment of target performance outcomes.</w:t>
      </w:r>
    </w:p>
    <w:p w14:paraId="038FBE24" w14:textId="31A88AE8" w:rsidR="00162367" w:rsidRDefault="007D1430" w:rsidP="00AB44F7">
      <w:pPr>
        <w:pStyle w:val="BodyText"/>
      </w:pPr>
      <w:r w:rsidRPr="00962F84">
        <w:t xml:space="preserve">Target performance outcomes </w:t>
      </w:r>
      <w:r w:rsidR="007E3757" w:rsidRPr="00962F84">
        <w:t>need to be</w:t>
      </w:r>
      <w:r w:rsidRPr="00962F84">
        <w:t xml:space="preserve"> specific, </w:t>
      </w:r>
      <w:r w:rsidR="007E3757" w:rsidRPr="00962F84">
        <w:t xml:space="preserve">with </w:t>
      </w:r>
      <w:r w:rsidRPr="00962F84">
        <w:t xml:space="preserve">planned results to be achieved against </w:t>
      </w:r>
      <w:r w:rsidR="007E3757" w:rsidRPr="00962F84">
        <w:t xml:space="preserve">defined </w:t>
      </w:r>
      <w:r w:rsidRPr="00962F84">
        <w:t xml:space="preserve">measures. </w:t>
      </w:r>
      <w:r w:rsidR="001366AD" w:rsidRPr="00962F84">
        <w:t>As a guide, t</w:t>
      </w:r>
      <w:r w:rsidRPr="00962F84">
        <w:t>he four</w:t>
      </w:r>
      <w:r w:rsidR="0002670E">
        <w:t>-</w:t>
      </w:r>
      <w:r w:rsidRPr="00962F84">
        <w:t xml:space="preserve">point rating scale is outlined in Table </w:t>
      </w:r>
      <w:r w:rsidR="0066462C" w:rsidRPr="00962F84">
        <w:t>2</w:t>
      </w:r>
      <w:r w:rsidRPr="00962F84">
        <w:t>.</w:t>
      </w:r>
    </w:p>
    <w:p w14:paraId="3C7E2AFE" w14:textId="6193A6FF" w:rsidR="007D1430" w:rsidRPr="00CD59D6" w:rsidRDefault="007D1430" w:rsidP="00AB44F7">
      <w:pPr>
        <w:pStyle w:val="BodyText"/>
        <w:rPr>
          <w:rFonts w:cs="Arial"/>
        </w:rPr>
      </w:pPr>
      <w:r w:rsidRPr="0066462C">
        <w:t>Table</w:t>
      </w:r>
      <w:r w:rsidRPr="0066462C">
        <w:rPr>
          <w:spacing w:val="-2"/>
        </w:rPr>
        <w:t xml:space="preserve"> </w:t>
      </w:r>
      <w:r w:rsidR="0066462C" w:rsidRPr="0066462C">
        <w:t>2</w:t>
      </w:r>
      <w:r w:rsidRPr="0066462C">
        <w:t>:</w:t>
      </w:r>
      <w:r w:rsidRPr="00CD59D6">
        <w:t xml:space="preserve"> </w:t>
      </w:r>
      <w:r w:rsidR="00444D38">
        <w:t>Good</w:t>
      </w:r>
      <w:r w:rsidR="007E3757" w:rsidRPr="00CD59D6">
        <w:t xml:space="preserve"> practice four</w:t>
      </w:r>
      <w:r w:rsidR="0002670E">
        <w:t>-</w:t>
      </w:r>
      <w:r w:rsidR="007E3757" w:rsidRPr="00CD59D6">
        <w:t>point r</w:t>
      </w:r>
      <w:r w:rsidRPr="00CD59D6">
        <w:t>ating scale</w:t>
      </w:r>
    </w:p>
    <w:tbl>
      <w:tblPr>
        <w:tblStyle w:val="InternalTable1"/>
        <w:tblW w:w="9524" w:type="dxa"/>
        <w:tblInd w:w="108" w:type="dxa"/>
        <w:tblLayout w:type="fixed"/>
        <w:tblLook w:val="01E0" w:firstRow="1" w:lastRow="1" w:firstColumn="1" w:lastColumn="1" w:noHBand="0" w:noVBand="0"/>
      </w:tblPr>
      <w:tblGrid>
        <w:gridCol w:w="3050"/>
        <w:gridCol w:w="6474"/>
      </w:tblGrid>
      <w:tr w:rsidR="007D1430" w14:paraId="0708C609" w14:textId="77777777" w:rsidTr="00567531">
        <w:trPr>
          <w:cnfStyle w:val="100000000000" w:firstRow="1" w:lastRow="0" w:firstColumn="0" w:lastColumn="0" w:oddVBand="0" w:evenVBand="0" w:oddHBand="0" w:evenHBand="0" w:firstRowFirstColumn="0" w:firstRowLastColumn="0" w:lastRowFirstColumn="0" w:lastRowLastColumn="0"/>
          <w:trHeight w:val="343"/>
        </w:trPr>
        <w:tc>
          <w:tcPr>
            <w:tcW w:w="3050" w:type="dxa"/>
          </w:tcPr>
          <w:p w14:paraId="4F4429CA" w14:textId="501937B2" w:rsidR="007D1430" w:rsidRDefault="007D1430" w:rsidP="006845E7">
            <w:pPr>
              <w:pStyle w:val="TableHeader"/>
              <w:rPr>
                <w:rFonts w:cs="Arial"/>
                <w:szCs w:val="18"/>
              </w:rPr>
            </w:pPr>
            <w:r>
              <w:t>Four</w:t>
            </w:r>
            <w:r w:rsidR="0002670E">
              <w:t>-</w:t>
            </w:r>
            <w:r>
              <w:t xml:space="preserve">point </w:t>
            </w:r>
            <w:r>
              <w:rPr>
                <w:spacing w:val="-1"/>
              </w:rPr>
              <w:t>rating</w:t>
            </w:r>
            <w:r>
              <w:t xml:space="preserve"> </w:t>
            </w:r>
            <w:r>
              <w:rPr>
                <w:spacing w:val="-1"/>
              </w:rPr>
              <w:t>scale</w:t>
            </w:r>
          </w:p>
        </w:tc>
        <w:tc>
          <w:tcPr>
            <w:tcW w:w="6474" w:type="dxa"/>
          </w:tcPr>
          <w:p w14:paraId="05040A38" w14:textId="77777777" w:rsidR="007D1430" w:rsidRDefault="007D1430" w:rsidP="006845E7">
            <w:pPr>
              <w:pStyle w:val="TableHeader"/>
              <w:rPr>
                <w:rFonts w:cs="Arial"/>
                <w:szCs w:val="18"/>
              </w:rPr>
            </w:pPr>
            <w:r>
              <w:rPr>
                <w:spacing w:val="-1"/>
              </w:rPr>
              <w:t>Definition</w:t>
            </w:r>
          </w:p>
        </w:tc>
      </w:tr>
      <w:tr w:rsidR="0002670E" w14:paraId="32F82702" w14:textId="77777777" w:rsidTr="00567531">
        <w:trPr>
          <w:trHeight w:hRule="exact" w:val="434"/>
        </w:trPr>
        <w:tc>
          <w:tcPr>
            <w:tcW w:w="3050" w:type="dxa"/>
          </w:tcPr>
          <w:p w14:paraId="6CE0A249" w14:textId="77777777" w:rsidR="0002670E" w:rsidRPr="00F90A8B" w:rsidRDefault="0002670E" w:rsidP="00CE4E81">
            <w:pPr>
              <w:pStyle w:val="TableParagraph"/>
            </w:pPr>
            <w:r>
              <w:t>1</w:t>
            </w:r>
            <w:r w:rsidRPr="00F90A8B">
              <w:t xml:space="preserve">.   </w:t>
            </w:r>
            <w:r>
              <w:t>Does not meet expectations</w:t>
            </w:r>
          </w:p>
        </w:tc>
        <w:tc>
          <w:tcPr>
            <w:tcW w:w="6474" w:type="dxa"/>
          </w:tcPr>
          <w:p w14:paraId="00BECE2C" w14:textId="77777777" w:rsidR="0002670E" w:rsidRDefault="0002670E" w:rsidP="0002670E">
            <w:pPr>
              <w:pStyle w:val="TableParagraph"/>
              <w:spacing w:before="56" w:line="240" w:lineRule="auto"/>
              <w:ind w:left="102"/>
            </w:pPr>
            <w:r>
              <w:t>The</w:t>
            </w:r>
            <w:r>
              <w:rPr>
                <w:spacing w:val="-9"/>
              </w:rPr>
              <w:t xml:space="preserve"> </w:t>
            </w:r>
            <w:r>
              <w:rPr>
                <w:spacing w:val="-1"/>
              </w:rPr>
              <w:t>executive</w:t>
            </w:r>
            <w:r>
              <w:rPr>
                <w:spacing w:val="-9"/>
              </w:rPr>
              <w:t xml:space="preserve"> </w:t>
            </w:r>
            <w:r>
              <w:t>consistently fails to meet agreed expectations</w:t>
            </w:r>
          </w:p>
        </w:tc>
      </w:tr>
      <w:tr w:rsidR="0002670E" w14:paraId="41347E2C" w14:textId="77777777" w:rsidTr="00567531">
        <w:trPr>
          <w:trHeight w:hRule="exact" w:val="434"/>
        </w:trPr>
        <w:tc>
          <w:tcPr>
            <w:tcW w:w="3050" w:type="dxa"/>
          </w:tcPr>
          <w:p w14:paraId="74FD33F8" w14:textId="77777777" w:rsidR="0002670E" w:rsidRPr="00F90A8B" w:rsidRDefault="0002670E" w:rsidP="0002670E">
            <w:pPr>
              <w:pStyle w:val="TableParagraph"/>
            </w:pPr>
            <w:r w:rsidRPr="00F90A8B">
              <w:t>2.   Meets most expectations</w:t>
            </w:r>
          </w:p>
        </w:tc>
        <w:tc>
          <w:tcPr>
            <w:tcW w:w="6474" w:type="dxa"/>
          </w:tcPr>
          <w:p w14:paraId="30BF97EF" w14:textId="77777777" w:rsidR="0002670E" w:rsidRDefault="0002670E" w:rsidP="00304BFF">
            <w:pPr>
              <w:pStyle w:val="TableParagraph"/>
              <w:spacing w:before="56" w:line="240" w:lineRule="auto"/>
              <w:ind w:left="102"/>
              <w:rPr>
                <w:rFonts w:cs="Arial"/>
              </w:rPr>
            </w:pPr>
            <w:r>
              <w:t>The</w:t>
            </w:r>
            <w:r>
              <w:rPr>
                <w:spacing w:val="-9"/>
              </w:rPr>
              <w:t xml:space="preserve"> </w:t>
            </w:r>
            <w:r>
              <w:rPr>
                <w:spacing w:val="-1"/>
              </w:rPr>
              <w:t>executive</w:t>
            </w:r>
            <w:r>
              <w:rPr>
                <w:spacing w:val="-9"/>
              </w:rPr>
              <w:t xml:space="preserve"> </w:t>
            </w:r>
            <w:r>
              <w:t>meets</w:t>
            </w:r>
            <w:r>
              <w:rPr>
                <w:spacing w:val="-8"/>
              </w:rPr>
              <w:t xml:space="preserve"> </w:t>
            </w:r>
            <w:r>
              <w:rPr>
                <w:spacing w:val="1"/>
              </w:rPr>
              <w:t>most</w:t>
            </w:r>
            <w:r>
              <w:rPr>
                <w:spacing w:val="-11"/>
              </w:rPr>
              <w:t xml:space="preserve"> </w:t>
            </w:r>
            <w:r>
              <w:rPr>
                <w:spacing w:val="-1"/>
              </w:rPr>
              <w:t>agreed</w:t>
            </w:r>
            <w:r>
              <w:rPr>
                <w:spacing w:val="-9"/>
              </w:rPr>
              <w:t xml:space="preserve"> </w:t>
            </w:r>
            <w:r>
              <w:rPr>
                <w:spacing w:val="-1"/>
              </w:rPr>
              <w:t>expectations</w:t>
            </w:r>
          </w:p>
        </w:tc>
      </w:tr>
      <w:tr w:rsidR="0002670E" w14:paraId="7DEF53A4" w14:textId="77777777" w:rsidTr="00567531">
        <w:trPr>
          <w:trHeight w:hRule="exact" w:val="434"/>
        </w:trPr>
        <w:tc>
          <w:tcPr>
            <w:tcW w:w="3050" w:type="dxa"/>
          </w:tcPr>
          <w:p w14:paraId="15D9295D" w14:textId="77777777" w:rsidR="0002670E" w:rsidRPr="00F90A8B" w:rsidRDefault="0002670E" w:rsidP="0002670E">
            <w:pPr>
              <w:pStyle w:val="TableParagraph"/>
            </w:pPr>
            <w:r w:rsidRPr="00F90A8B">
              <w:t>3.   Meets all expectations</w:t>
            </w:r>
          </w:p>
        </w:tc>
        <w:tc>
          <w:tcPr>
            <w:tcW w:w="6474" w:type="dxa"/>
          </w:tcPr>
          <w:p w14:paraId="4714A449" w14:textId="77777777" w:rsidR="0002670E" w:rsidRDefault="0002670E" w:rsidP="0002670E">
            <w:pPr>
              <w:pStyle w:val="TableParagraph"/>
              <w:spacing w:before="56"/>
              <w:ind w:left="102"/>
              <w:rPr>
                <w:rFonts w:cs="Arial"/>
              </w:rPr>
            </w:pPr>
            <w:r>
              <w:t>The</w:t>
            </w:r>
            <w:r>
              <w:rPr>
                <w:spacing w:val="-9"/>
              </w:rPr>
              <w:t xml:space="preserve"> </w:t>
            </w:r>
            <w:r>
              <w:rPr>
                <w:spacing w:val="-1"/>
              </w:rPr>
              <w:t>executive</w:t>
            </w:r>
            <w:r>
              <w:rPr>
                <w:spacing w:val="-8"/>
              </w:rPr>
              <w:t xml:space="preserve"> </w:t>
            </w:r>
            <w:r>
              <w:t>meets</w:t>
            </w:r>
            <w:r>
              <w:rPr>
                <w:spacing w:val="-7"/>
              </w:rPr>
              <w:t xml:space="preserve"> </w:t>
            </w:r>
            <w:r>
              <w:rPr>
                <w:spacing w:val="-1"/>
              </w:rPr>
              <w:t>all</w:t>
            </w:r>
            <w:r>
              <w:rPr>
                <w:spacing w:val="-8"/>
              </w:rPr>
              <w:t xml:space="preserve"> </w:t>
            </w:r>
            <w:r>
              <w:rPr>
                <w:spacing w:val="-1"/>
              </w:rPr>
              <w:t>agreed</w:t>
            </w:r>
            <w:r>
              <w:rPr>
                <w:spacing w:val="-6"/>
              </w:rPr>
              <w:t xml:space="preserve"> </w:t>
            </w:r>
            <w:r>
              <w:rPr>
                <w:spacing w:val="-1"/>
              </w:rPr>
              <w:t>expectations</w:t>
            </w:r>
          </w:p>
        </w:tc>
      </w:tr>
      <w:tr w:rsidR="0002670E" w14:paraId="0BC80647" w14:textId="77777777" w:rsidTr="00567531">
        <w:trPr>
          <w:trHeight w:hRule="exact" w:val="737"/>
        </w:trPr>
        <w:tc>
          <w:tcPr>
            <w:tcW w:w="3050" w:type="dxa"/>
          </w:tcPr>
          <w:p w14:paraId="6168B396" w14:textId="77777777" w:rsidR="0002670E" w:rsidRPr="00F90A8B" w:rsidRDefault="0002670E" w:rsidP="0002670E">
            <w:pPr>
              <w:pStyle w:val="TableParagraph"/>
            </w:pPr>
            <w:r w:rsidRPr="00F90A8B">
              <w:t>4.   Exceeds expectations</w:t>
            </w:r>
          </w:p>
        </w:tc>
        <w:tc>
          <w:tcPr>
            <w:tcW w:w="6474" w:type="dxa"/>
          </w:tcPr>
          <w:p w14:paraId="08BE68D2" w14:textId="77777777" w:rsidR="0002670E" w:rsidRDefault="0002670E" w:rsidP="0002670E">
            <w:pPr>
              <w:pStyle w:val="TableParagraph"/>
              <w:spacing w:before="56"/>
              <w:ind w:left="102" w:right="638"/>
              <w:rPr>
                <w:rFonts w:cs="Arial"/>
              </w:rPr>
            </w:pPr>
            <w:r>
              <w:t>The</w:t>
            </w:r>
            <w:r>
              <w:rPr>
                <w:spacing w:val="-9"/>
              </w:rPr>
              <w:t xml:space="preserve"> </w:t>
            </w:r>
            <w:r>
              <w:rPr>
                <w:spacing w:val="-1"/>
              </w:rPr>
              <w:t>executive</w:t>
            </w:r>
            <w:r>
              <w:rPr>
                <w:spacing w:val="-8"/>
              </w:rPr>
              <w:t xml:space="preserve"> </w:t>
            </w:r>
            <w:r>
              <w:t>always</w:t>
            </w:r>
            <w:r>
              <w:rPr>
                <w:spacing w:val="-7"/>
              </w:rPr>
              <w:t xml:space="preserve"> </w:t>
            </w:r>
            <w:r>
              <w:t>meets</w:t>
            </w:r>
            <w:r>
              <w:rPr>
                <w:spacing w:val="-7"/>
              </w:rPr>
              <w:t xml:space="preserve"> </w:t>
            </w:r>
            <w:r>
              <w:rPr>
                <w:spacing w:val="-1"/>
              </w:rPr>
              <w:t>and</w:t>
            </w:r>
            <w:r>
              <w:rPr>
                <w:spacing w:val="-8"/>
              </w:rPr>
              <w:t xml:space="preserve"> </w:t>
            </w:r>
            <w:r>
              <w:t>sometimes</w:t>
            </w:r>
            <w:r>
              <w:rPr>
                <w:spacing w:val="-7"/>
              </w:rPr>
              <w:t xml:space="preserve"> </w:t>
            </w:r>
            <w:r>
              <w:rPr>
                <w:spacing w:val="-1"/>
              </w:rPr>
              <w:t>exceeds</w:t>
            </w:r>
            <w:r>
              <w:rPr>
                <w:spacing w:val="-8"/>
              </w:rPr>
              <w:t xml:space="preserve"> </w:t>
            </w:r>
            <w:r>
              <w:rPr>
                <w:spacing w:val="-1"/>
              </w:rPr>
              <w:t>agreed expectations</w:t>
            </w:r>
          </w:p>
        </w:tc>
      </w:tr>
    </w:tbl>
    <w:p w14:paraId="13A577EF" w14:textId="77777777" w:rsidR="001F587C" w:rsidRPr="0065673B" w:rsidRDefault="001F587C" w:rsidP="0065673B">
      <w:pPr>
        <w:pStyle w:val="Heading3"/>
      </w:pPr>
      <w:bookmarkStart w:id="10" w:name="_Toc513731929"/>
      <w:r w:rsidRPr="0065673B">
        <w:t>3.3</w:t>
      </w:r>
      <w:r w:rsidRPr="0065673B">
        <w:tab/>
        <w:t>Confidentiality</w:t>
      </w:r>
    </w:p>
    <w:p w14:paraId="4DF6D0C2" w14:textId="77777777" w:rsidR="001F587C" w:rsidRPr="00962F84" w:rsidRDefault="001F587C" w:rsidP="00AB44F7">
      <w:pPr>
        <w:pStyle w:val="BodyText"/>
      </w:pPr>
      <w:r w:rsidRPr="00962F84">
        <w:t>It is a requirement of all managers and employees, including human resources</w:t>
      </w:r>
      <w:r w:rsidR="0002670E">
        <w:t>,</w:t>
      </w:r>
      <w:r w:rsidRPr="00962F84">
        <w:t xml:space="preserve"> to maintain</w:t>
      </w:r>
      <w:r w:rsidR="004B328F" w:rsidRPr="00962F84">
        <w:t xml:space="preserve"> </w:t>
      </w:r>
      <w:r w:rsidRPr="00962F84">
        <w:t xml:space="preserve">confidentiality when discussing performance of </w:t>
      </w:r>
      <w:r w:rsidR="00FE3E78">
        <w:t>executive</w:t>
      </w:r>
      <w:r w:rsidRPr="00962F84">
        <w:t>s and any possible interventions.</w:t>
      </w:r>
    </w:p>
    <w:p w14:paraId="10B38084" w14:textId="77777777" w:rsidR="00DF3BFC" w:rsidRPr="0060541A" w:rsidRDefault="00DF3BFC" w:rsidP="00122F1A">
      <w:pPr>
        <w:pStyle w:val="Heading2"/>
      </w:pPr>
      <w:r w:rsidRPr="0060541A">
        <w:t>4</w:t>
      </w:r>
      <w:r w:rsidR="008B5DD3">
        <w:tab/>
      </w:r>
      <w:r w:rsidR="00342F89">
        <w:t xml:space="preserve">Roles </w:t>
      </w:r>
      <w:r w:rsidR="00342F89" w:rsidRPr="00122F1A">
        <w:t>and</w:t>
      </w:r>
      <w:r w:rsidR="00342F89">
        <w:t xml:space="preserve"> r</w:t>
      </w:r>
      <w:r w:rsidRPr="0060541A">
        <w:t>esponsibilities</w:t>
      </w:r>
    </w:p>
    <w:p w14:paraId="5155F9DB" w14:textId="77777777" w:rsidR="005535AC" w:rsidRPr="0065673B" w:rsidRDefault="005535AC" w:rsidP="0065673B">
      <w:pPr>
        <w:pStyle w:val="Heading3"/>
      </w:pPr>
      <w:bookmarkStart w:id="11" w:name="_Hlk520885317"/>
      <w:r w:rsidRPr="0065673B">
        <w:t>4.1</w:t>
      </w:r>
      <w:r w:rsidR="001E228C" w:rsidRPr="0065673B">
        <w:tab/>
      </w:r>
      <w:r w:rsidRPr="0065673B">
        <w:t xml:space="preserve">Public service </w:t>
      </w:r>
      <w:r w:rsidR="00E52614">
        <w:t>entities</w:t>
      </w:r>
    </w:p>
    <w:p w14:paraId="6A5F1F59" w14:textId="561CE617" w:rsidR="005535AC" w:rsidRPr="00883CF1" w:rsidRDefault="00E52614" w:rsidP="00AB44F7">
      <w:pPr>
        <w:pStyle w:val="Heading4"/>
      </w:pPr>
      <w:r>
        <w:t>Public sector body Head</w:t>
      </w:r>
    </w:p>
    <w:p w14:paraId="5E427C89" w14:textId="67A6E342" w:rsidR="005535AC" w:rsidRPr="00962F84" w:rsidRDefault="005535AC" w:rsidP="00962F84">
      <w:pPr>
        <w:pStyle w:val="BodyText"/>
      </w:pPr>
      <w:r w:rsidRPr="00962F84">
        <w:t xml:space="preserve">The </w:t>
      </w:r>
      <w:r w:rsidR="00E52614">
        <w:t>public sector body Head</w:t>
      </w:r>
      <w:r w:rsidRPr="00962F84">
        <w:t xml:space="preserve"> will have the authority to endorse </w:t>
      </w:r>
      <w:r w:rsidR="001961AD" w:rsidRPr="00962F84">
        <w:t xml:space="preserve">final performance </w:t>
      </w:r>
      <w:r w:rsidRPr="00962F84">
        <w:t>outcomes and collect internal performance outcomes to undertake strategic workforce planning and support executive performance development</w:t>
      </w:r>
      <w:r w:rsidR="00262AC5">
        <w:t xml:space="preserve"> </w:t>
      </w:r>
      <w:r w:rsidR="00EF1A06" w:rsidRPr="00962F84">
        <w:t>and leadership</w:t>
      </w:r>
      <w:r w:rsidRPr="00962F84">
        <w:t>.</w:t>
      </w:r>
    </w:p>
    <w:p w14:paraId="37B0807E" w14:textId="77777777" w:rsidR="005535AC" w:rsidRPr="00883CF1" w:rsidRDefault="005535AC" w:rsidP="00AB44F7">
      <w:pPr>
        <w:pStyle w:val="Heading4"/>
      </w:pPr>
      <w:r w:rsidRPr="00883CF1">
        <w:t xml:space="preserve">Human Resources </w:t>
      </w:r>
    </w:p>
    <w:p w14:paraId="093E2AC2" w14:textId="77777777" w:rsidR="005535AC" w:rsidRPr="00962F84" w:rsidRDefault="001972B3" w:rsidP="00AB44F7">
      <w:pPr>
        <w:pStyle w:val="BodyText"/>
      </w:pPr>
      <w:r>
        <w:t>H</w:t>
      </w:r>
      <w:r w:rsidR="005535AC" w:rsidRPr="00962F84">
        <w:t>uman resources promote and manage the performance process within their organisation, while maintaining records of performance plan progress and completion. As required, human resources will provide guidance and support and participate in discussions</w:t>
      </w:r>
      <w:r w:rsidR="00EA009F" w:rsidRPr="00962F84">
        <w:t xml:space="preserve"> about collated performance results</w:t>
      </w:r>
      <w:r w:rsidR="005535AC" w:rsidRPr="00962F84">
        <w:t>.</w:t>
      </w:r>
    </w:p>
    <w:p w14:paraId="30FB04CE" w14:textId="77777777" w:rsidR="00A60E37" w:rsidRPr="00962F84" w:rsidRDefault="00A60E37" w:rsidP="00962F84">
      <w:pPr>
        <w:pStyle w:val="BodyText"/>
      </w:pPr>
      <w:r w:rsidRPr="00962F84">
        <w:lastRenderedPageBreak/>
        <w:t xml:space="preserve">Human resources have the ability to </w:t>
      </w:r>
      <w:r w:rsidR="00EA009F" w:rsidRPr="00962F84">
        <w:t xml:space="preserve">train </w:t>
      </w:r>
      <w:r w:rsidRPr="00962F84">
        <w:t xml:space="preserve">managers on </w:t>
      </w:r>
      <w:r w:rsidR="00EA009F" w:rsidRPr="00962F84">
        <w:t xml:space="preserve">the </w:t>
      </w:r>
      <w:r w:rsidRPr="00962F84">
        <w:t>performance management</w:t>
      </w:r>
      <w:r w:rsidR="00EA009F" w:rsidRPr="00962F84">
        <w:t xml:space="preserve"> process</w:t>
      </w:r>
      <w:r w:rsidRPr="00962F84">
        <w:t>, share new information as it becomes available and contribute to strategic organisational initiatives. With such involvement, the human resources function is able to play a pivotal role in workplace culture</w:t>
      </w:r>
      <w:r w:rsidR="00776696">
        <w:t>,</w:t>
      </w:r>
      <w:r w:rsidR="001972B3">
        <w:t xml:space="preserve"> capability development</w:t>
      </w:r>
      <w:r w:rsidR="00776696">
        <w:t xml:space="preserve"> and workforce planning</w:t>
      </w:r>
      <w:r w:rsidRPr="00962F84">
        <w:t>.</w:t>
      </w:r>
    </w:p>
    <w:p w14:paraId="28F432BF" w14:textId="77777777" w:rsidR="001A3D4C" w:rsidRPr="0065673B" w:rsidRDefault="008B5DD3" w:rsidP="0065673B">
      <w:pPr>
        <w:pStyle w:val="Heading3"/>
      </w:pPr>
      <w:r w:rsidRPr="0065673B">
        <w:t>4.</w:t>
      </w:r>
      <w:bookmarkEnd w:id="10"/>
      <w:r w:rsidR="005535AC" w:rsidRPr="0065673B">
        <w:t>2</w:t>
      </w:r>
      <w:r w:rsidR="001E228C" w:rsidRPr="0065673B">
        <w:tab/>
      </w:r>
      <w:r w:rsidR="00342F89" w:rsidRPr="0065673B">
        <w:t>Victorian Public Sector Commission</w:t>
      </w:r>
      <w:bookmarkEnd w:id="11"/>
    </w:p>
    <w:p w14:paraId="3B4B900B" w14:textId="3D30BBAD" w:rsidR="007D1430" w:rsidRPr="00962F84" w:rsidRDefault="007D1430" w:rsidP="00962F84">
      <w:pPr>
        <w:pStyle w:val="BodyText"/>
      </w:pPr>
      <w:r w:rsidRPr="00962F84">
        <w:t>The VPSC will maintain relevancy of th</w:t>
      </w:r>
      <w:r w:rsidR="00351524" w:rsidRPr="00962F84">
        <w:t>is performance management framework,</w:t>
      </w:r>
      <w:r w:rsidRPr="00962F84">
        <w:t xml:space="preserve"> guiding tools and resources.</w:t>
      </w:r>
    </w:p>
    <w:p w14:paraId="5CE1DAD9" w14:textId="00012DD2" w:rsidR="003E3BCB" w:rsidRPr="00962F84" w:rsidRDefault="003E3BCB" w:rsidP="00962F84">
      <w:pPr>
        <w:pStyle w:val="BodyText"/>
      </w:pPr>
      <w:r w:rsidRPr="00962F84">
        <w:t xml:space="preserve">The VPSC will meet with </w:t>
      </w:r>
      <w:r w:rsidR="00776696">
        <w:t xml:space="preserve">VPS </w:t>
      </w:r>
      <w:r w:rsidR="0002670E">
        <w:t>S</w:t>
      </w:r>
      <w:r w:rsidR="0002670E" w:rsidRPr="00962F84">
        <w:t xml:space="preserve">ecretaries </w:t>
      </w:r>
      <w:r w:rsidR="00EA009F" w:rsidRPr="00962F84">
        <w:t xml:space="preserve">to discuss </w:t>
      </w:r>
      <w:r w:rsidR="00717495" w:rsidRPr="00962F84">
        <w:t xml:space="preserve">the </w:t>
      </w:r>
      <w:r w:rsidR="00EA009F" w:rsidRPr="00962F84">
        <w:t>key outcomes and themes from</w:t>
      </w:r>
      <w:r w:rsidRPr="00962F84">
        <w:t xml:space="preserve"> the application of the performance management framework.</w:t>
      </w:r>
      <w:r w:rsidR="00C577DD">
        <w:t xml:space="preserve"> The</w:t>
      </w:r>
      <w:r w:rsidRPr="00962F84">
        <w:t xml:space="preserve"> </w:t>
      </w:r>
      <w:r w:rsidR="00A96B23" w:rsidRPr="00962F84">
        <w:t xml:space="preserve">VPSC will report to the </w:t>
      </w:r>
      <w:r w:rsidR="00717495" w:rsidRPr="00962F84">
        <w:t xml:space="preserve">Victorian </w:t>
      </w:r>
      <w:r w:rsidR="00A96B23" w:rsidRPr="00962F84">
        <w:t xml:space="preserve">Secretaries </w:t>
      </w:r>
      <w:r w:rsidR="00717495" w:rsidRPr="00962F84">
        <w:t>B</w:t>
      </w:r>
      <w:r w:rsidR="00A96B23" w:rsidRPr="00962F84">
        <w:t>oard at the conclusion of the performance cycle.</w:t>
      </w:r>
    </w:p>
    <w:p w14:paraId="5F95A367" w14:textId="77777777" w:rsidR="00A40D08" w:rsidRPr="00962F84" w:rsidRDefault="006617B1" w:rsidP="00962F84">
      <w:pPr>
        <w:pStyle w:val="BodyText"/>
      </w:pPr>
      <w:r w:rsidRPr="00962F84">
        <w:t>The</w:t>
      </w:r>
      <w:r w:rsidR="000C4FFD" w:rsidRPr="00962F84">
        <w:t xml:space="preserve"> </w:t>
      </w:r>
      <w:r w:rsidR="00A40D08" w:rsidRPr="00962F84">
        <w:t>VPSC</w:t>
      </w:r>
      <w:r w:rsidR="000C4FFD" w:rsidRPr="00962F84">
        <w:t xml:space="preserve"> is committed to executive leadership development and equipping </w:t>
      </w:r>
      <w:r w:rsidR="00FE3E78">
        <w:t>executive</w:t>
      </w:r>
      <w:r w:rsidR="001A3D4C" w:rsidRPr="00962F84">
        <w:t>s with</w:t>
      </w:r>
      <w:r w:rsidR="000C4FFD" w:rsidRPr="00962F84">
        <w:t xml:space="preserve"> the skills they need to lead effectively in a complex and changeable environment. </w:t>
      </w:r>
    </w:p>
    <w:p w14:paraId="0AAA87D4" w14:textId="77777777" w:rsidR="000C4FFD" w:rsidRPr="00962F84" w:rsidRDefault="000C4FFD" w:rsidP="00962F84">
      <w:pPr>
        <w:pStyle w:val="BodyText"/>
      </w:pPr>
      <w:r w:rsidRPr="00962F84">
        <w:t xml:space="preserve">The importance of performance management will be </w:t>
      </w:r>
      <w:r w:rsidR="00A40D08" w:rsidRPr="00962F84">
        <w:t>supported</w:t>
      </w:r>
      <w:r w:rsidRPr="00962F84">
        <w:t xml:space="preserve"> </w:t>
      </w:r>
      <w:r w:rsidR="00A40D08" w:rsidRPr="00962F84">
        <w:t xml:space="preserve">in the </w:t>
      </w:r>
      <w:r w:rsidRPr="00962F84">
        <w:t xml:space="preserve">VPS </w:t>
      </w:r>
      <w:r w:rsidR="00FE3E78">
        <w:t>executive</w:t>
      </w:r>
      <w:r w:rsidRPr="00962F84">
        <w:t xml:space="preserve"> induction program (currently being developed) and reinforced through relevant sessions included within the executive leadership and development calendar of events.</w:t>
      </w:r>
    </w:p>
    <w:p w14:paraId="4B298896" w14:textId="77777777" w:rsidR="007D1430" w:rsidRPr="0065673B" w:rsidRDefault="0060541A" w:rsidP="0065673B">
      <w:pPr>
        <w:pStyle w:val="Heading3"/>
      </w:pPr>
      <w:bookmarkStart w:id="12" w:name="_Toc513731930"/>
      <w:r w:rsidRPr="0065673B">
        <w:t xml:space="preserve">4.3 </w:t>
      </w:r>
      <w:r w:rsidRPr="0065673B">
        <w:tab/>
      </w:r>
      <w:r w:rsidR="007D1430" w:rsidRPr="0065673B">
        <w:t xml:space="preserve">Application of framework to broader </w:t>
      </w:r>
      <w:r w:rsidR="00214870">
        <w:br/>
      </w:r>
      <w:r w:rsidR="007D1430" w:rsidRPr="0065673B">
        <w:t>public sector</w:t>
      </w:r>
      <w:bookmarkEnd w:id="12"/>
    </w:p>
    <w:p w14:paraId="1369C1A7" w14:textId="77777777" w:rsidR="00BB6550" w:rsidRDefault="007D1430" w:rsidP="00F90A8B">
      <w:pPr>
        <w:pStyle w:val="BodyText"/>
      </w:pPr>
      <w:r w:rsidRPr="00962F84">
        <w:t xml:space="preserve">The </w:t>
      </w:r>
      <w:r w:rsidR="00826643" w:rsidRPr="00962F84">
        <w:t xml:space="preserve">recent </w:t>
      </w:r>
      <w:r w:rsidR="00683A2D" w:rsidRPr="00962F84">
        <w:t>Industry Sector Reviews (ISRs)</w:t>
      </w:r>
      <w:r w:rsidRPr="00962F84">
        <w:t xml:space="preserve"> found that public entities would benefit from clear</w:t>
      </w:r>
      <w:r w:rsidR="001E228C" w:rsidRPr="00962F84">
        <w:t xml:space="preserve"> </w:t>
      </w:r>
      <w:r w:rsidRPr="00962F84">
        <w:t>central policy direction as to the minimum standards for good practice</w:t>
      </w:r>
      <w:r w:rsidR="00826643" w:rsidRPr="00962F84">
        <w:t xml:space="preserve"> in performance</w:t>
      </w:r>
      <w:r w:rsidR="001E228C" w:rsidRPr="00962F84">
        <w:t xml:space="preserve"> </w:t>
      </w:r>
      <w:r w:rsidRPr="00962F84">
        <w:t>management.</w:t>
      </w:r>
    </w:p>
    <w:p w14:paraId="5B36F15E" w14:textId="77777777" w:rsidR="007D1430" w:rsidRDefault="007D1430" w:rsidP="00F90A8B">
      <w:pPr>
        <w:pStyle w:val="BodyText"/>
      </w:pPr>
      <w:r w:rsidRPr="00962F84">
        <w:t xml:space="preserve">Due to the sequencing of projects, the ISRs </w:t>
      </w:r>
      <w:r w:rsidR="006617B1" w:rsidRPr="00962F84">
        <w:t>did not</w:t>
      </w:r>
      <w:r w:rsidRPr="00962F84">
        <w:t xml:space="preserve"> extensively test the</w:t>
      </w:r>
      <w:r w:rsidR="001E228C" w:rsidRPr="00962F84">
        <w:t xml:space="preserve"> </w:t>
      </w:r>
      <w:r w:rsidRPr="00962F84">
        <w:t xml:space="preserve">suitability of the VPS performance management framework for adoption </w:t>
      </w:r>
      <w:r w:rsidR="00826643" w:rsidRPr="00962F84">
        <w:t>in public entities.</w:t>
      </w:r>
      <w:r w:rsidR="001E228C" w:rsidRPr="00962F84">
        <w:t xml:space="preserve"> </w:t>
      </w:r>
      <w:r w:rsidR="002A77C5" w:rsidRPr="00962F84">
        <w:t>H</w:t>
      </w:r>
      <w:r w:rsidR="00254589" w:rsidRPr="00962F84">
        <w:t>owever this resource suite is available on the VPSC website, and public sector entities are encouraged to consider how the best practice principles and processes can</w:t>
      </w:r>
      <w:r w:rsidR="002A77C5" w:rsidRPr="00962F84">
        <w:t xml:space="preserve"> </w:t>
      </w:r>
      <w:r w:rsidR="00254589" w:rsidRPr="00962F84">
        <w:t>be adopted and incorporated into their systems</w:t>
      </w:r>
      <w:r w:rsidR="002A77C5" w:rsidRPr="00962F84">
        <w:t>.</w:t>
      </w:r>
    </w:p>
    <w:p w14:paraId="65D68AD9" w14:textId="77777777" w:rsidR="00EC58BB" w:rsidRDefault="00EC58BB">
      <w:pPr>
        <w:spacing w:after="200"/>
        <w:rPr>
          <w:rFonts w:eastAsia="Arial"/>
        </w:rPr>
      </w:pPr>
      <w:r>
        <w:br w:type="page"/>
      </w:r>
    </w:p>
    <w:p w14:paraId="72998FA7" w14:textId="77777777" w:rsidR="00EC58BB" w:rsidRDefault="00E70F14" w:rsidP="00EC58BB">
      <w:pPr>
        <w:pStyle w:val="Heading1"/>
      </w:pPr>
      <w:r>
        <w:lastRenderedPageBreak/>
        <w:t xml:space="preserve">Executive </w:t>
      </w:r>
      <w:r w:rsidR="00EC58BB">
        <w:t>Performance Management Framework Resources</w:t>
      </w:r>
    </w:p>
    <w:p w14:paraId="0828FE4B" w14:textId="1D63C585" w:rsidR="00EC58BB" w:rsidRDefault="00EC58BB" w:rsidP="00EC58BB">
      <w:pPr>
        <w:pStyle w:val="Heading2"/>
        <w:rPr>
          <w:rFonts w:ascii="Arial Narrow" w:eastAsia="Arial Narrow" w:hAnsi="Arial Narrow" w:cs="Arial Narrow"/>
          <w:sz w:val="4"/>
          <w:szCs w:val="4"/>
        </w:rPr>
      </w:pPr>
      <w:r w:rsidRPr="00A96454">
        <w:t>A</w:t>
      </w:r>
      <w:r w:rsidR="0025490E">
        <w:t>1</w:t>
      </w:r>
      <w:r w:rsidRPr="00A96454">
        <w:tab/>
        <w:t xml:space="preserve">Performance </w:t>
      </w:r>
      <w:r w:rsidR="004605C3">
        <w:t>P</w:t>
      </w:r>
      <w:r w:rsidRPr="00A96454">
        <w:t xml:space="preserve">lan </w:t>
      </w:r>
      <w:r w:rsidR="0002670E">
        <w:t>e</w:t>
      </w:r>
      <w:r w:rsidRPr="00A96454">
        <w:t>xamples</w:t>
      </w:r>
    </w:p>
    <w:p w14:paraId="27B04A34" w14:textId="44B79B9E" w:rsidR="00EC58BB" w:rsidRDefault="00EC58BB" w:rsidP="00E70F14">
      <w:pPr>
        <w:pStyle w:val="Heading3"/>
        <w:rPr>
          <w:b/>
        </w:rPr>
      </w:pPr>
      <w:r>
        <w:t>Key</w:t>
      </w:r>
      <w:r>
        <w:rPr>
          <w:spacing w:val="-4"/>
        </w:rPr>
        <w:t xml:space="preserve"> </w:t>
      </w:r>
      <w:r w:rsidR="004605C3">
        <w:t>result</w:t>
      </w:r>
      <w:r w:rsidR="004605C3">
        <w:rPr>
          <w:spacing w:val="4"/>
        </w:rPr>
        <w:t xml:space="preserve"> </w:t>
      </w:r>
      <w:r w:rsidR="004605C3">
        <w:rPr>
          <w:spacing w:val="-3"/>
        </w:rPr>
        <w:t>a</w:t>
      </w:r>
      <w:r>
        <w:rPr>
          <w:spacing w:val="-3"/>
        </w:rPr>
        <w:t>reas</w:t>
      </w:r>
    </w:p>
    <w:p w14:paraId="311B8741" w14:textId="77777777" w:rsidR="00EC58BB" w:rsidRDefault="00EC58BB" w:rsidP="00EC58BB">
      <w:pPr>
        <w:pStyle w:val="BodyText"/>
      </w:pPr>
      <w:r>
        <w:t>Performance</w:t>
      </w:r>
      <w:r>
        <w:rPr>
          <w:spacing w:val="-9"/>
        </w:rPr>
        <w:t xml:space="preserve"> </w:t>
      </w:r>
      <w:r>
        <w:rPr>
          <w:spacing w:val="-1"/>
        </w:rPr>
        <w:t>needs</w:t>
      </w:r>
      <w:r>
        <w:rPr>
          <w:spacing w:val="-7"/>
        </w:rPr>
        <w:t xml:space="preserve"> </w:t>
      </w:r>
      <w:r>
        <w:rPr>
          <w:spacing w:val="-1"/>
        </w:rPr>
        <w:t>to</w:t>
      </w:r>
      <w:r>
        <w:rPr>
          <w:spacing w:val="-9"/>
        </w:rPr>
        <w:t xml:space="preserve"> </w:t>
      </w:r>
      <w:r>
        <w:rPr>
          <w:spacing w:val="1"/>
        </w:rPr>
        <w:t>be</w:t>
      </w:r>
      <w:r>
        <w:rPr>
          <w:spacing w:val="-8"/>
        </w:rPr>
        <w:t xml:space="preserve"> </w:t>
      </w:r>
      <w:r>
        <w:t>specific,</w:t>
      </w:r>
      <w:r>
        <w:rPr>
          <w:spacing w:val="-8"/>
        </w:rPr>
        <w:t xml:space="preserve"> </w:t>
      </w:r>
      <w:r>
        <w:rPr>
          <w:spacing w:val="-1"/>
        </w:rPr>
        <w:t>measurable,</w:t>
      </w:r>
      <w:r>
        <w:rPr>
          <w:spacing w:val="-7"/>
        </w:rPr>
        <w:t xml:space="preserve"> </w:t>
      </w:r>
      <w:r>
        <w:rPr>
          <w:spacing w:val="-1"/>
        </w:rPr>
        <w:t>agreed,</w:t>
      </w:r>
      <w:r>
        <w:rPr>
          <w:spacing w:val="-7"/>
        </w:rPr>
        <w:t xml:space="preserve"> </w:t>
      </w:r>
      <w:r>
        <w:rPr>
          <w:spacing w:val="-1"/>
        </w:rPr>
        <w:t>realistic</w:t>
      </w:r>
      <w:r>
        <w:rPr>
          <w:spacing w:val="-5"/>
        </w:rPr>
        <w:t xml:space="preserve"> </w:t>
      </w:r>
      <w:r>
        <w:rPr>
          <w:spacing w:val="-1"/>
        </w:rPr>
        <w:t>and</w:t>
      </w:r>
      <w:r>
        <w:rPr>
          <w:spacing w:val="-7"/>
        </w:rPr>
        <w:t xml:space="preserve"> </w:t>
      </w:r>
      <w:r>
        <w:t>timely</w:t>
      </w:r>
      <w:r>
        <w:rPr>
          <w:spacing w:val="-12"/>
        </w:rPr>
        <w:t xml:space="preserve"> </w:t>
      </w:r>
      <w:r>
        <w:rPr>
          <w:spacing w:val="1"/>
        </w:rPr>
        <w:t>(SMART).</w:t>
      </w:r>
      <w:r>
        <w:rPr>
          <w:spacing w:val="-8"/>
        </w:rPr>
        <w:t xml:space="preserve"> </w:t>
      </w:r>
      <w:r>
        <w:t>Performance</w:t>
      </w:r>
      <w:r>
        <w:rPr>
          <w:spacing w:val="62"/>
          <w:w w:val="99"/>
        </w:rPr>
        <w:t xml:space="preserve"> </w:t>
      </w:r>
      <w:r>
        <w:rPr>
          <w:spacing w:val="-1"/>
        </w:rPr>
        <w:t>should</w:t>
      </w:r>
      <w:r>
        <w:rPr>
          <w:spacing w:val="-7"/>
        </w:rPr>
        <w:t xml:space="preserve"> </w:t>
      </w:r>
      <w:r>
        <w:t>align</w:t>
      </w:r>
      <w:r>
        <w:rPr>
          <w:spacing w:val="-7"/>
        </w:rPr>
        <w:t xml:space="preserve"> </w:t>
      </w:r>
      <w:r>
        <w:rPr>
          <w:spacing w:val="-1"/>
        </w:rPr>
        <w:t>to</w:t>
      </w:r>
      <w:r>
        <w:rPr>
          <w:spacing w:val="-5"/>
        </w:rPr>
        <w:t xml:space="preserve"> </w:t>
      </w:r>
      <w:r>
        <w:t>higher</w:t>
      </w:r>
      <w:r>
        <w:rPr>
          <w:spacing w:val="-7"/>
        </w:rPr>
        <w:t xml:space="preserve"> </w:t>
      </w:r>
      <w:r>
        <w:t>government</w:t>
      </w:r>
      <w:r>
        <w:rPr>
          <w:spacing w:val="-6"/>
        </w:rPr>
        <w:t xml:space="preserve"> </w:t>
      </w:r>
      <w:r>
        <w:rPr>
          <w:spacing w:val="-1"/>
        </w:rPr>
        <w:t>objectives</w:t>
      </w:r>
      <w:r>
        <w:rPr>
          <w:spacing w:val="-4"/>
        </w:rPr>
        <w:t xml:space="preserve"> </w:t>
      </w:r>
      <w:r>
        <w:rPr>
          <w:spacing w:val="-1"/>
        </w:rPr>
        <w:t>and</w:t>
      </w:r>
      <w:r>
        <w:rPr>
          <w:spacing w:val="-5"/>
        </w:rPr>
        <w:t xml:space="preserve"> </w:t>
      </w:r>
      <w:r>
        <w:rPr>
          <w:spacing w:val="-1"/>
        </w:rPr>
        <w:t>be</w:t>
      </w:r>
      <w:r>
        <w:rPr>
          <w:spacing w:val="-4"/>
        </w:rPr>
        <w:t xml:space="preserve"> </w:t>
      </w:r>
      <w:r>
        <w:t>outcome</w:t>
      </w:r>
      <w:r>
        <w:rPr>
          <w:spacing w:val="-7"/>
        </w:rPr>
        <w:t xml:space="preserve"> </w:t>
      </w:r>
      <w:r>
        <w:rPr>
          <w:spacing w:val="-1"/>
        </w:rPr>
        <w:t>oriented</w:t>
      </w:r>
      <w:r>
        <w:rPr>
          <w:spacing w:val="-7"/>
        </w:rPr>
        <w:t xml:space="preserve"> </w:t>
      </w:r>
      <w:r>
        <w:t>beyond</w:t>
      </w:r>
      <w:r>
        <w:rPr>
          <w:spacing w:val="-7"/>
        </w:rPr>
        <w:t xml:space="preserve"> </w:t>
      </w:r>
      <w:r>
        <w:rPr>
          <w:spacing w:val="1"/>
        </w:rPr>
        <w:t>simply</w:t>
      </w:r>
      <w:r>
        <w:rPr>
          <w:spacing w:val="-12"/>
        </w:rPr>
        <w:t xml:space="preserve"> </w:t>
      </w:r>
      <w:r>
        <w:t>outputs</w:t>
      </w:r>
      <w:r>
        <w:rPr>
          <w:spacing w:val="-6"/>
        </w:rPr>
        <w:t xml:space="preserve"> </w:t>
      </w:r>
      <w:r>
        <w:rPr>
          <w:spacing w:val="-1"/>
        </w:rPr>
        <w:t>or</w:t>
      </w:r>
      <w:r>
        <w:rPr>
          <w:spacing w:val="53"/>
          <w:w w:val="99"/>
        </w:rPr>
        <w:t xml:space="preserve"> </w:t>
      </w:r>
      <w:r>
        <w:rPr>
          <w:spacing w:val="-1"/>
        </w:rPr>
        <w:t>activities.</w:t>
      </w:r>
      <w:r>
        <w:rPr>
          <w:spacing w:val="-6"/>
        </w:rPr>
        <w:t xml:space="preserve"> </w:t>
      </w:r>
      <w:r w:rsidR="0025490E">
        <w:rPr>
          <w:spacing w:val="-6"/>
        </w:rPr>
        <w:t xml:space="preserve">Figure </w:t>
      </w:r>
      <w:r w:rsidR="0025490E">
        <w:t>3</w:t>
      </w:r>
      <w:r>
        <w:t xml:space="preserve"> outlines</w:t>
      </w:r>
      <w:r>
        <w:rPr>
          <w:spacing w:val="-5"/>
        </w:rPr>
        <w:t xml:space="preserve"> </w:t>
      </w:r>
      <w:r>
        <w:t>how</w:t>
      </w:r>
      <w:r>
        <w:rPr>
          <w:spacing w:val="-8"/>
        </w:rPr>
        <w:t xml:space="preserve"> </w:t>
      </w:r>
      <w:r>
        <w:t>the</w:t>
      </w:r>
      <w:r>
        <w:rPr>
          <w:spacing w:val="-6"/>
        </w:rPr>
        <w:t xml:space="preserve"> </w:t>
      </w:r>
      <w:r>
        <w:t>SMART</w:t>
      </w:r>
      <w:r>
        <w:rPr>
          <w:spacing w:val="-3"/>
        </w:rPr>
        <w:t xml:space="preserve"> </w:t>
      </w:r>
      <w:r>
        <w:rPr>
          <w:spacing w:val="-1"/>
        </w:rPr>
        <w:t>tool</w:t>
      </w:r>
      <w:r>
        <w:rPr>
          <w:spacing w:val="-7"/>
        </w:rPr>
        <w:t xml:space="preserve"> </w:t>
      </w:r>
      <w:r>
        <w:rPr>
          <w:spacing w:val="1"/>
        </w:rPr>
        <w:t>can</w:t>
      </w:r>
      <w:r>
        <w:rPr>
          <w:spacing w:val="-4"/>
        </w:rPr>
        <w:t xml:space="preserve"> </w:t>
      </w:r>
      <w:r>
        <w:rPr>
          <w:spacing w:val="-1"/>
        </w:rPr>
        <w:t>be</w:t>
      </w:r>
      <w:r>
        <w:rPr>
          <w:spacing w:val="-6"/>
        </w:rPr>
        <w:t xml:space="preserve"> </w:t>
      </w:r>
      <w:r>
        <w:t>applied</w:t>
      </w:r>
      <w:r>
        <w:rPr>
          <w:spacing w:val="-6"/>
        </w:rPr>
        <w:t xml:space="preserve"> </w:t>
      </w:r>
      <w:r>
        <w:rPr>
          <w:spacing w:val="-1"/>
        </w:rPr>
        <w:t>to</w:t>
      </w:r>
      <w:r>
        <w:rPr>
          <w:spacing w:val="-4"/>
        </w:rPr>
        <w:t xml:space="preserve"> </w:t>
      </w:r>
      <w:r>
        <w:t>a</w:t>
      </w:r>
      <w:r>
        <w:rPr>
          <w:spacing w:val="-6"/>
        </w:rPr>
        <w:t xml:space="preserve"> </w:t>
      </w:r>
      <w:r>
        <w:t>specific</w:t>
      </w:r>
      <w:r>
        <w:rPr>
          <w:spacing w:val="-5"/>
        </w:rPr>
        <w:t xml:space="preserve"> </w:t>
      </w:r>
      <w:r>
        <w:t>performance</w:t>
      </w:r>
      <w:r>
        <w:rPr>
          <w:spacing w:val="-7"/>
        </w:rPr>
        <w:t xml:space="preserve"> </w:t>
      </w:r>
      <w:r>
        <w:rPr>
          <w:spacing w:val="-1"/>
        </w:rPr>
        <w:t>goal</w:t>
      </w:r>
      <w:r>
        <w:rPr>
          <w:spacing w:val="-5"/>
        </w:rPr>
        <w:t xml:space="preserve"> </w:t>
      </w:r>
      <w:r>
        <w:rPr>
          <w:spacing w:val="-1"/>
        </w:rPr>
        <w:t>within</w:t>
      </w:r>
      <w:r>
        <w:rPr>
          <w:spacing w:val="74"/>
          <w:w w:val="99"/>
        </w:rPr>
        <w:t xml:space="preserve"> </w:t>
      </w:r>
      <w:r>
        <w:t>a</w:t>
      </w:r>
      <w:r>
        <w:rPr>
          <w:spacing w:val="-10"/>
        </w:rPr>
        <w:t xml:space="preserve"> </w:t>
      </w:r>
      <w:r>
        <w:t>performance</w:t>
      </w:r>
      <w:r>
        <w:rPr>
          <w:spacing w:val="-9"/>
        </w:rPr>
        <w:t xml:space="preserve"> </w:t>
      </w:r>
      <w:r>
        <w:rPr>
          <w:spacing w:val="-1"/>
        </w:rPr>
        <w:t>plan.</w:t>
      </w:r>
      <w:bookmarkStart w:id="13" w:name="_bookmark62"/>
      <w:bookmarkEnd w:id="13"/>
    </w:p>
    <w:p w14:paraId="0820A4B4" w14:textId="77777777" w:rsidR="00BA198B" w:rsidRDefault="00E70F14" w:rsidP="00E70F14">
      <w:pPr>
        <w:pStyle w:val="BodyText"/>
        <w:rPr>
          <w:color w:val="005A65"/>
        </w:rPr>
      </w:pPr>
      <w:r w:rsidRPr="00E70F14">
        <w:rPr>
          <w:b/>
          <w:noProof/>
          <w:color w:val="005A65"/>
          <w:lang w:eastAsia="en-AU"/>
        </w:rPr>
        <w:drawing>
          <wp:anchor distT="0" distB="0" distL="114300" distR="114300" simplePos="0" relativeHeight="251657728" behindDoc="1" locked="0" layoutInCell="1" allowOverlap="1" wp14:anchorId="6C96BB8C" wp14:editId="6DA5E6B0">
            <wp:simplePos x="0" y="0"/>
            <wp:positionH relativeFrom="column">
              <wp:posOffset>8255</wp:posOffset>
            </wp:positionH>
            <wp:positionV relativeFrom="paragraph">
              <wp:posOffset>474345</wp:posOffset>
            </wp:positionV>
            <wp:extent cx="5886450" cy="1007745"/>
            <wp:effectExtent l="0" t="0" r="0" b="1905"/>
            <wp:wrapTopAndBottom/>
            <wp:docPr id="723"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Picture 59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86450" cy="1007745"/>
                    </a:xfrm>
                    <a:prstGeom prst="rect">
                      <a:avLst/>
                    </a:prstGeom>
                    <a:noFill/>
                    <a:extLst/>
                  </pic:spPr>
                </pic:pic>
              </a:graphicData>
            </a:graphic>
            <wp14:sizeRelH relativeFrom="margin">
              <wp14:pctWidth>0</wp14:pctWidth>
            </wp14:sizeRelH>
            <wp14:sizeRelV relativeFrom="margin">
              <wp14:pctHeight>0</wp14:pctHeight>
            </wp14:sizeRelV>
          </wp:anchor>
        </w:drawing>
      </w:r>
      <w:r w:rsidR="00EC58BB" w:rsidRPr="00E70F14">
        <w:rPr>
          <w:color w:val="005A65"/>
        </w:rPr>
        <w:t>Figure</w:t>
      </w:r>
      <w:r w:rsidR="00EC58BB" w:rsidRPr="00E70F14">
        <w:rPr>
          <w:color w:val="005A65"/>
          <w:spacing w:val="-10"/>
        </w:rPr>
        <w:t xml:space="preserve"> </w:t>
      </w:r>
      <w:r w:rsidR="0025490E" w:rsidRPr="00E70F14">
        <w:rPr>
          <w:color w:val="005A65"/>
        </w:rPr>
        <w:t>3</w:t>
      </w:r>
      <w:r w:rsidR="000F1407" w:rsidRPr="00E70F14">
        <w:rPr>
          <w:color w:val="005A65"/>
        </w:rPr>
        <w:t>: Applying the SMART tool to specific performance goals.</w:t>
      </w:r>
    </w:p>
    <w:p w14:paraId="675B49EE" w14:textId="77777777" w:rsidR="00BA198B" w:rsidRPr="00E70F14" w:rsidRDefault="00BA198B" w:rsidP="00E70F14">
      <w:pPr>
        <w:pStyle w:val="BodyText"/>
        <w:rPr>
          <w:color w:val="005A65"/>
        </w:rPr>
      </w:pPr>
    </w:p>
    <w:p w14:paraId="343026AC" w14:textId="26C320D6" w:rsidR="00E70F14" w:rsidRPr="00E70F14" w:rsidRDefault="00E70F14" w:rsidP="00567531">
      <w:pPr>
        <w:pStyle w:val="Heading3"/>
      </w:pPr>
      <w:bookmarkStart w:id="14" w:name="_bookmark64"/>
      <w:bookmarkEnd w:id="14"/>
      <w:r w:rsidRPr="00E70F14">
        <w:t xml:space="preserve">Performance </w:t>
      </w:r>
      <w:r w:rsidR="004605C3">
        <w:t>e</w:t>
      </w:r>
      <w:r w:rsidRPr="00E70F14">
        <w:t>xpectations</w:t>
      </w:r>
    </w:p>
    <w:p w14:paraId="36486DF3" w14:textId="77777777" w:rsidR="00723C74" w:rsidRDefault="00E70F14" w:rsidP="00E70F14">
      <w:pPr>
        <w:pStyle w:val="BodyText"/>
      </w:pPr>
      <w:r w:rsidRPr="00E70F14">
        <w:t>Expectations must be clear and precise to everyone responsible for meeting them. An example of how to apply the four key result areas against performance expectations is shown in Figure 4.</w:t>
      </w:r>
    </w:p>
    <w:p w14:paraId="13AED879" w14:textId="77777777" w:rsidR="00B7703F" w:rsidRDefault="00B7703F">
      <w:pPr>
        <w:spacing w:after="200"/>
        <w:rPr>
          <w:rFonts w:eastAsia="Arial"/>
          <w:color w:val="005A65"/>
        </w:rPr>
      </w:pPr>
      <w:r>
        <w:rPr>
          <w:color w:val="005A65"/>
        </w:rPr>
        <w:br w:type="page"/>
      </w:r>
    </w:p>
    <w:p w14:paraId="35B36197" w14:textId="3E15C006" w:rsidR="00723C74" w:rsidRPr="00F01130" w:rsidRDefault="00464E99" w:rsidP="00F01130">
      <w:pPr>
        <w:pStyle w:val="BodyText"/>
        <w:rPr>
          <w:noProof/>
          <w:color w:val="005A65"/>
          <w:lang w:eastAsia="en-AU"/>
        </w:rPr>
      </w:pPr>
      <w:r w:rsidRPr="00F01130">
        <w:rPr>
          <w:color w:val="005A65"/>
        </w:rPr>
        <w:lastRenderedPageBreak/>
        <w:t>Figure</w:t>
      </w:r>
      <w:r w:rsidRPr="00F01130">
        <w:rPr>
          <w:color w:val="005A65"/>
          <w:spacing w:val="-10"/>
        </w:rPr>
        <w:t xml:space="preserve"> </w:t>
      </w:r>
      <w:r w:rsidRPr="00F01130">
        <w:rPr>
          <w:color w:val="005A65"/>
        </w:rPr>
        <w:t>4</w:t>
      </w:r>
      <w:r w:rsidR="000F1407" w:rsidRPr="00F01130">
        <w:rPr>
          <w:color w:val="005A65"/>
        </w:rPr>
        <w:t>: Applying the key results areas against performance expectations</w:t>
      </w:r>
    </w:p>
    <w:p w14:paraId="3DB3AA35" w14:textId="77777777" w:rsidR="00464E99" w:rsidRPr="00E70F14" w:rsidRDefault="007E301F" w:rsidP="00E70F14">
      <w:pPr>
        <w:pStyle w:val="Heading4"/>
        <w:rPr>
          <w:b w:val="0"/>
          <w:color w:val="005A65"/>
          <w:spacing w:val="2"/>
        </w:rPr>
      </w:pPr>
      <w:r>
        <w:rPr>
          <w:b w:val="0"/>
          <w:bCs w:val="0"/>
          <w:noProof/>
        </w:rPr>
        <w:drawing>
          <wp:inline distT="0" distB="0" distL="0" distR="0" wp14:anchorId="0C9CE872" wp14:editId="5EEDFDC9">
            <wp:extent cx="5823064" cy="51271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ying-key-results.png"/>
                    <pic:cNvPicPr/>
                  </pic:nvPicPr>
                  <pic:blipFill>
                    <a:blip r:embed="rId13">
                      <a:extLst>
                        <a:ext uri="{28A0092B-C50C-407E-A947-70E740481C1C}">
                          <a14:useLocalDpi xmlns:a14="http://schemas.microsoft.com/office/drawing/2010/main" val="0"/>
                        </a:ext>
                      </a:extLst>
                    </a:blip>
                    <a:stretch>
                      <a:fillRect/>
                    </a:stretch>
                  </pic:blipFill>
                  <pic:spPr>
                    <a:xfrm>
                      <a:off x="0" y="0"/>
                      <a:ext cx="5823064" cy="5127150"/>
                    </a:xfrm>
                    <a:prstGeom prst="rect">
                      <a:avLst/>
                    </a:prstGeom>
                  </pic:spPr>
                </pic:pic>
              </a:graphicData>
            </a:graphic>
          </wp:inline>
        </w:drawing>
      </w:r>
    </w:p>
    <w:p w14:paraId="3095909E" w14:textId="77777777" w:rsidR="00723C74" w:rsidRDefault="00723C74">
      <w:pPr>
        <w:spacing w:after="200"/>
        <w:rPr>
          <w:rFonts w:eastAsia="MS Mincho"/>
          <w:b/>
          <w:bCs/>
          <w:color w:val="404040" w:themeColor="text1" w:themeTint="BF"/>
          <w:sz w:val="24"/>
          <w:szCs w:val="28"/>
        </w:rPr>
      </w:pPr>
      <w:r>
        <w:br w:type="page"/>
      </w:r>
    </w:p>
    <w:p w14:paraId="74D9BD4F" w14:textId="77777777" w:rsidR="0043772C" w:rsidRDefault="0043772C" w:rsidP="00567531">
      <w:pPr>
        <w:pStyle w:val="Heading3"/>
      </w:pPr>
      <w:r>
        <w:lastRenderedPageBreak/>
        <w:t>Performance</w:t>
      </w:r>
      <w:r w:rsidRPr="00826693">
        <w:t xml:space="preserve"> </w:t>
      </w:r>
      <w:r>
        <w:t>measures</w:t>
      </w:r>
    </w:p>
    <w:p w14:paraId="60407D94" w14:textId="69782EB0" w:rsidR="0043772C" w:rsidRPr="00CE4E81" w:rsidRDefault="0043772C" w:rsidP="00CE4E81">
      <w:pPr>
        <w:pStyle w:val="BodyText"/>
      </w:pPr>
      <w:r w:rsidRPr="00CE4E81">
        <w:t>The</w:t>
      </w:r>
      <w:r w:rsidRPr="00567531">
        <w:t xml:space="preserve"> </w:t>
      </w:r>
      <w:r w:rsidRPr="00CE4E81">
        <w:t>four</w:t>
      </w:r>
      <w:r w:rsidRPr="00567531">
        <w:t xml:space="preserve"> key </w:t>
      </w:r>
      <w:r w:rsidRPr="00CE4E81">
        <w:t>result</w:t>
      </w:r>
      <w:r w:rsidRPr="00567531">
        <w:t xml:space="preserve"> areas </w:t>
      </w:r>
      <w:r w:rsidRPr="00CE4E81">
        <w:t>assist</w:t>
      </w:r>
      <w:r w:rsidRPr="00567531">
        <w:t xml:space="preserve"> with </w:t>
      </w:r>
      <w:r w:rsidRPr="00CE4E81">
        <w:t>measuring</w:t>
      </w:r>
      <w:r w:rsidRPr="00567531">
        <w:t xml:space="preserve"> </w:t>
      </w:r>
      <w:r w:rsidRPr="00CE4E81">
        <w:t>performance.</w:t>
      </w:r>
      <w:r w:rsidRPr="00567531">
        <w:t xml:space="preserve"> </w:t>
      </w:r>
      <w:hyperlink w:anchor="_bookmark64" w:history="1">
        <w:r w:rsidRPr="00567531">
          <w:t xml:space="preserve">Figure </w:t>
        </w:r>
      </w:hyperlink>
      <w:r w:rsidRPr="00567531">
        <w:t xml:space="preserve">5 outlines an </w:t>
      </w:r>
      <w:r w:rsidRPr="00CE4E81">
        <w:t>example</w:t>
      </w:r>
      <w:r w:rsidRPr="00567531">
        <w:t xml:space="preserve"> of key</w:t>
      </w:r>
      <w:r w:rsidR="00CE4E81" w:rsidRPr="00567531">
        <w:t xml:space="preserve"> </w:t>
      </w:r>
      <w:r w:rsidRPr="00567531">
        <w:t xml:space="preserve">result </w:t>
      </w:r>
      <w:r w:rsidRPr="00CE4E81">
        <w:t>areas</w:t>
      </w:r>
      <w:r w:rsidRPr="00567531">
        <w:t xml:space="preserve"> </w:t>
      </w:r>
      <w:r w:rsidRPr="00CE4E81">
        <w:t>and</w:t>
      </w:r>
      <w:r w:rsidRPr="00567531">
        <w:t xml:space="preserve"> </w:t>
      </w:r>
      <w:r w:rsidRPr="00CE4E81">
        <w:t>performance</w:t>
      </w:r>
      <w:r w:rsidRPr="00567531">
        <w:t xml:space="preserve"> </w:t>
      </w:r>
      <w:r w:rsidRPr="00CE4E81">
        <w:t>measures</w:t>
      </w:r>
      <w:r w:rsidRPr="00567531">
        <w:t xml:space="preserve"> that </w:t>
      </w:r>
      <w:r w:rsidRPr="00CE4E81">
        <w:t>can</w:t>
      </w:r>
      <w:r w:rsidRPr="00567531">
        <w:t xml:space="preserve"> be incorporated in </w:t>
      </w:r>
      <w:r w:rsidRPr="00CE4E81">
        <w:t>a</w:t>
      </w:r>
      <w:r w:rsidRPr="00567531">
        <w:t xml:space="preserve"> </w:t>
      </w:r>
      <w:r w:rsidRPr="00CE4E81">
        <w:t>plan.</w:t>
      </w:r>
    </w:p>
    <w:p w14:paraId="251E769A" w14:textId="42A40D26" w:rsidR="0043772C" w:rsidRDefault="0043772C" w:rsidP="00E70F14">
      <w:pPr>
        <w:pStyle w:val="BodyText"/>
        <w:rPr>
          <w:color w:val="005A65"/>
        </w:rPr>
      </w:pPr>
      <w:r w:rsidRPr="00E70F14">
        <w:rPr>
          <w:color w:val="005A65"/>
        </w:rPr>
        <w:t>Figure</w:t>
      </w:r>
      <w:r w:rsidRPr="00E70F14">
        <w:rPr>
          <w:color w:val="005A65"/>
          <w:spacing w:val="-10"/>
        </w:rPr>
        <w:t xml:space="preserve"> </w:t>
      </w:r>
      <w:r w:rsidRPr="00E70F14">
        <w:rPr>
          <w:color w:val="005A65"/>
        </w:rPr>
        <w:t>5</w:t>
      </w:r>
      <w:r w:rsidR="000F1407" w:rsidRPr="00E70F14">
        <w:rPr>
          <w:color w:val="005A65"/>
        </w:rPr>
        <w:t>: Incorporating key results areas into a performance plan</w:t>
      </w:r>
    </w:p>
    <w:p w14:paraId="1CB8B1A3" w14:textId="77777777" w:rsidR="006F5826" w:rsidRPr="00E70F14" w:rsidRDefault="006F5826" w:rsidP="00E70F14">
      <w:pPr>
        <w:pStyle w:val="BodyText"/>
        <w:rPr>
          <w:color w:val="005A65"/>
        </w:rPr>
      </w:pPr>
      <w:r>
        <w:rPr>
          <w:noProof/>
          <w:color w:val="005A65"/>
        </w:rPr>
        <w:drawing>
          <wp:inline distT="0" distB="0" distL="0" distR="0" wp14:anchorId="108FDF75" wp14:editId="15173089">
            <wp:extent cx="5828306" cy="5673520"/>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corporating-key-results.png"/>
                    <pic:cNvPicPr/>
                  </pic:nvPicPr>
                  <pic:blipFill>
                    <a:blip r:embed="rId14">
                      <a:extLst>
                        <a:ext uri="{28A0092B-C50C-407E-A947-70E740481C1C}">
                          <a14:useLocalDpi xmlns:a14="http://schemas.microsoft.com/office/drawing/2010/main" val="0"/>
                        </a:ext>
                      </a:extLst>
                    </a:blip>
                    <a:stretch>
                      <a:fillRect/>
                    </a:stretch>
                  </pic:blipFill>
                  <pic:spPr>
                    <a:xfrm>
                      <a:off x="0" y="0"/>
                      <a:ext cx="5838129" cy="5683082"/>
                    </a:xfrm>
                    <a:prstGeom prst="rect">
                      <a:avLst/>
                    </a:prstGeom>
                  </pic:spPr>
                </pic:pic>
              </a:graphicData>
            </a:graphic>
          </wp:inline>
        </w:drawing>
      </w:r>
    </w:p>
    <w:p w14:paraId="74837CD3" w14:textId="77777777" w:rsidR="00723C74" w:rsidRDefault="00723C74" w:rsidP="00723C74">
      <w:pPr>
        <w:pStyle w:val="BodyText"/>
      </w:pPr>
      <w:r>
        <w:br w:type="page"/>
      </w:r>
    </w:p>
    <w:p w14:paraId="735896D9" w14:textId="6AC4CB39" w:rsidR="00EC58BB" w:rsidRDefault="00EC58BB" w:rsidP="00E70F14">
      <w:pPr>
        <w:pStyle w:val="Heading2"/>
        <w:rPr>
          <w:rFonts w:eastAsia="Arial Narrow" w:hAnsi="Arial Narrow" w:cs="Arial Narrow"/>
          <w:szCs w:val="40"/>
        </w:rPr>
      </w:pPr>
      <w:r>
        <w:lastRenderedPageBreak/>
        <w:t>A</w:t>
      </w:r>
      <w:r w:rsidR="00125F50">
        <w:t>2</w:t>
      </w:r>
      <w:r>
        <w:tab/>
        <w:t>P</w:t>
      </w:r>
      <w:r w:rsidR="00826693">
        <w:t xml:space="preserve">erformance </w:t>
      </w:r>
      <w:r w:rsidR="00E22B86">
        <w:t>conversations</w:t>
      </w:r>
    </w:p>
    <w:p w14:paraId="289FE7C3" w14:textId="77777777" w:rsidR="00EC58BB" w:rsidRDefault="00EC58BB" w:rsidP="006055F9">
      <w:pPr>
        <w:pStyle w:val="BodyText"/>
      </w:pPr>
      <w:r w:rsidRPr="00500438">
        <w:t>The following table</w:t>
      </w:r>
      <w:r w:rsidRPr="00500438">
        <w:rPr>
          <w:b/>
        </w:rPr>
        <w:t xml:space="preserve"> </w:t>
      </w:r>
      <w:r w:rsidRPr="00500438">
        <w:t xml:space="preserve">provides an </w:t>
      </w:r>
      <w:r w:rsidRPr="006055F9">
        <w:t>overview</w:t>
      </w:r>
      <w:r w:rsidRPr="00500438">
        <w:t xml:space="preserve"> of some considerations</w:t>
      </w:r>
      <w:r w:rsidRPr="00500438">
        <w:rPr>
          <w:w w:val="99"/>
        </w:rPr>
        <w:t xml:space="preserve"> </w:t>
      </w:r>
      <w:r w:rsidRPr="00500438">
        <w:t>when preparing, holding and reflecting on performance conversations with executiv</w:t>
      </w:r>
      <w:bookmarkStart w:id="15" w:name="_GoBack"/>
      <w:bookmarkEnd w:id="15"/>
      <w:r w:rsidRPr="00500438">
        <w:t>es.</w:t>
      </w:r>
    </w:p>
    <w:tbl>
      <w:tblPr>
        <w:tblStyle w:val="InternalTable1"/>
        <w:tblW w:w="9577" w:type="dxa"/>
        <w:tblLayout w:type="fixed"/>
        <w:tblLook w:val="01E0" w:firstRow="1" w:lastRow="1" w:firstColumn="1" w:lastColumn="1" w:noHBand="0" w:noVBand="0"/>
      </w:tblPr>
      <w:tblGrid>
        <w:gridCol w:w="1656"/>
        <w:gridCol w:w="3710"/>
        <w:gridCol w:w="250"/>
        <w:gridCol w:w="3961"/>
      </w:tblGrid>
      <w:tr w:rsidR="00B33F91" w14:paraId="00697DF1" w14:textId="77777777" w:rsidTr="006055F9">
        <w:trPr>
          <w:cnfStyle w:val="100000000000" w:firstRow="1" w:lastRow="0" w:firstColumn="0" w:lastColumn="0" w:oddVBand="0" w:evenVBand="0" w:oddHBand="0" w:evenHBand="0" w:firstRowFirstColumn="0" w:firstRowLastColumn="0" w:lastRowFirstColumn="0" w:lastRowLastColumn="0"/>
          <w:trHeight w:val="170"/>
        </w:trPr>
        <w:tc>
          <w:tcPr>
            <w:tcW w:w="1656" w:type="dxa"/>
          </w:tcPr>
          <w:p w14:paraId="198AF118" w14:textId="77777777" w:rsidR="00B33F91" w:rsidRPr="009B5DA3" w:rsidRDefault="00B33F91" w:rsidP="009323F8">
            <w:pPr>
              <w:pStyle w:val="BodyText"/>
              <w:rPr>
                <w:rFonts w:cs="Arial"/>
              </w:rPr>
            </w:pPr>
            <w:r>
              <w:t>Stage</w:t>
            </w:r>
          </w:p>
        </w:tc>
        <w:tc>
          <w:tcPr>
            <w:tcW w:w="3710" w:type="dxa"/>
          </w:tcPr>
          <w:p w14:paraId="024FE39D" w14:textId="77777777" w:rsidR="00B33F91" w:rsidRDefault="00B33F91" w:rsidP="009323F8">
            <w:pPr>
              <w:pStyle w:val="BodyText"/>
              <w:rPr>
                <w:rFonts w:cs="Arial"/>
              </w:rPr>
            </w:pPr>
            <w:r>
              <w:t>Performance</w:t>
            </w:r>
            <w:r>
              <w:rPr>
                <w:spacing w:val="-27"/>
              </w:rPr>
              <w:t xml:space="preserve"> </w:t>
            </w:r>
            <w:r>
              <w:t>conversations</w:t>
            </w:r>
          </w:p>
        </w:tc>
        <w:tc>
          <w:tcPr>
            <w:tcW w:w="4211" w:type="dxa"/>
            <w:gridSpan w:val="2"/>
          </w:tcPr>
          <w:p w14:paraId="4DDBB2DC" w14:textId="31B0B42F" w:rsidR="00B33F91" w:rsidRDefault="00175417" w:rsidP="009323F8">
            <w:pPr>
              <w:pStyle w:val="BodyText"/>
              <w:rPr>
                <w:rFonts w:cs="Arial"/>
              </w:rPr>
            </w:pPr>
            <w:r>
              <w:t xml:space="preserve">     </w:t>
            </w:r>
            <w:r w:rsidR="00B33F91">
              <w:t xml:space="preserve">Difficult </w:t>
            </w:r>
            <w:r w:rsidR="00B33F91">
              <w:rPr>
                <w:spacing w:val="-21"/>
              </w:rPr>
              <w:t xml:space="preserve"> </w:t>
            </w:r>
            <w:r w:rsidR="00B33F91">
              <w:t>conversations</w:t>
            </w:r>
          </w:p>
        </w:tc>
      </w:tr>
      <w:tr w:rsidR="00B33F91" w:rsidRPr="00EC33B0" w14:paraId="6395DE7A" w14:textId="77777777" w:rsidTr="006055F9">
        <w:trPr>
          <w:trHeight w:val="170"/>
        </w:trPr>
        <w:tc>
          <w:tcPr>
            <w:tcW w:w="1656" w:type="dxa"/>
          </w:tcPr>
          <w:p w14:paraId="6A112CC3" w14:textId="77777777" w:rsidR="00B33F91" w:rsidRDefault="00B33F91" w:rsidP="009323F8">
            <w:pPr>
              <w:pStyle w:val="BodyText"/>
              <w:rPr>
                <w:rFonts w:cs="Arial"/>
              </w:rPr>
            </w:pPr>
            <w:r>
              <w:t>Preparation</w:t>
            </w:r>
          </w:p>
        </w:tc>
        <w:tc>
          <w:tcPr>
            <w:tcW w:w="3960" w:type="dxa"/>
            <w:gridSpan w:val="2"/>
          </w:tcPr>
          <w:p w14:paraId="2FEF271C" w14:textId="77777777" w:rsidR="00B33F91" w:rsidRPr="00EC33B0" w:rsidRDefault="00B33F91" w:rsidP="009323F8">
            <w:pPr>
              <w:pStyle w:val="Bullets"/>
              <w:ind w:left="329" w:right="188" w:hanging="284"/>
            </w:pPr>
            <w:r w:rsidRPr="00EC33B0">
              <w:t>Define the purpose, approach and ideal outcome.</w:t>
            </w:r>
          </w:p>
          <w:p w14:paraId="04BC1F1D" w14:textId="77777777" w:rsidR="00B33F91" w:rsidRPr="00EC33B0" w:rsidRDefault="00B33F91" w:rsidP="009323F8">
            <w:pPr>
              <w:pStyle w:val="Bullets"/>
              <w:ind w:left="329" w:right="188" w:hanging="284"/>
            </w:pPr>
            <w:r w:rsidRPr="00EC33B0">
              <w:t>Gather information, looking at facts and feedback from various sources including peers.</w:t>
            </w:r>
          </w:p>
          <w:p w14:paraId="40024904" w14:textId="77777777" w:rsidR="00B33F91" w:rsidRPr="00EC33B0" w:rsidRDefault="00B33F91" w:rsidP="009323F8">
            <w:pPr>
              <w:pStyle w:val="Bullets"/>
              <w:ind w:left="329" w:right="188" w:hanging="284"/>
            </w:pPr>
            <w:r w:rsidRPr="00EC33B0">
              <w:t>What do you want to achieve?</w:t>
            </w:r>
          </w:p>
          <w:p w14:paraId="32B8021C" w14:textId="77777777" w:rsidR="00B33F91" w:rsidRPr="00EC33B0" w:rsidRDefault="00B33F91" w:rsidP="009323F8">
            <w:pPr>
              <w:pStyle w:val="Bullets"/>
              <w:ind w:left="329" w:right="188" w:hanging="284"/>
            </w:pPr>
            <w:r w:rsidRPr="00EC33B0">
              <w:t>What assumptions might you have?</w:t>
            </w:r>
          </w:p>
          <w:p w14:paraId="5835B5FA" w14:textId="77777777" w:rsidR="00B33F91" w:rsidRPr="00EC33B0" w:rsidRDefault="00B33F91" w:rsidP="009323F8">
            <w:pPr>
              <w:pStyle w:val="Bullets"/>
              <w:ind w:left="329" w:right="188" w:hanging="284"/>
            </w:pPr>
            <w:r w:rsidRPr="00EC33B0">
              <w:t>What is the ideal outcome?</w:t>
            </w:r>
          </w:p>
          <w:p w14:paraId="1F930E71" w14:textId="77777777" w:rsidR="00B33F91" w:rsidRPr="00EC33B0" w:rsidRDefault="00B33F91" w:rsidP="009323F8">
            <w:pPr>
              <w:pStyle w:val="Bullets"/>
              <w:ind w:left="329" w:right="188" w:hanging="284"/>
            </w:pPr>
            <w:r w:rsidRPr="00EC33B0">
              <w:t>Determine the future opportunities</w:t>
            </w:r>
            <w:r>
              <w:t>.</w:t>
            </w:r>
          </w:p>
        </w:tc>
        <w:tc>
          <w:tcPr>
            <w:tcW w:w="3961" w:type="dxa"/>
          </w:tcPr>
          <w:p w14:paraId="679DB7A0" w14:textId="77777777" w:rsidR="00B33F91" w:rsidRPr="00EC33B0" w:rsidRDefault="00B33F91" w:rsidP="009323F8">
            <w:pPr>
              <w:pStyle w:val="Bullets"/>
              <w:tabs>
                <w:tab w:val="left" w:pos="3281"/>
              </w:tabs>
              <w:ind w:left="329" w:right="188" w:hanging="284"/>
            </w:pPr>
            <w:r w:rsidRPr="00EC33B0">
              <w:t>Identify the issue that needs to be addressed</w:t>
            </w:r>
            <w:r>
              <w:t>.</w:t>
            </w:r>
          </w:p>
          <w:p w14:paraId="289A6645" w14:textId="77777777" w:rsidR="00B33F91" w:rsidRPr="00EC33B0" w:rsidRDefault="00B33F91" w:rsidP="009323F8">
            <w:pPr>
              <w:pStyle w:val="Bullets"/>
              <w:tabs>
                <w:tab w:val="left" w:pos="3281"/>
              </w:tabs>
              <w:ind w:left="329" w:right="188" w:hanging="284"/>
            </w:pPr>
            <w:r w:rsidRPr="00EC33B0">
              <w:t>What do you want for yourself/ the individual/work relationship?</w:t>
            </w:r>
          </w:p>
          <w:p w14:paraId="4652232F" w14:textId="77777777" w:rsidR="00B33F91" w:rsidRPr="00EC33B0" w:rsidRDefault="00B33F91" w:rsidP="009323F8">
            <w:pPr>
              <w:pStyle w:val="Bullets"/>
              <w:tabs>
                <w:tab w:val="left" w:pos="3281"/>
              </w:tabs>
              <w:ind w:left="329" w:right="188" w:hanging="284"/>
            </w:pPr>
            <w:r w:rsidRPr="00EC33B0">
              <w:t>What are the facts and questions?</w:t>
            </w:r>
          </w:p>
          <w:p w14:paraId="581C8BCD" w14:textId="77777777" w:rsidR="00B33F91" w:rsidRPr="00EC33B0" w:rsidRDefault="00B33F91" w:rsidP="009323F8">
            <w:pPr>
              <w:pStyle w:val="Bullets"/>
              <w:tabs>
                <w:tab w:val="left" w:pos="3281"/>
              </w:tabs>
              <w:ind w:left="329" w:right="188" w:hanging="284"/>
            </w:pPr>
            <w:r w:rsidRPr="00EC33B0">
              <w:t>Consider the logistics.</w:t>
            </w:r>
          </w:p>
          <w:p w14:paraId="5A2C2D7C" w14:textId="77777777" w:rsidR="00B33F91" w:rsidRPr="00EC33B0" w:rsidRDefault="00B33F91" w:rsidP="009323F8">
            <w:pPr>
              <w:pStyle w:val="Bullets"/>
              <w:tabs>
                <w:tab w:val="left" w:pos="3281"/>
              </w:tabs>
              <w:ind w:left="329" w:right="188" w:hanging="284"/>
            </w:pPr>
            <w:r w:rsidRPr="00EC33B0">
              <w:t>What does a resolution look like?</w:t>
            </w:r>
          </w:p>
          <w:p w14:paraId="6BD9CB1B" w14:textId="77777777" w:rsidR="00B33F91" w:rsidRPr="00EC33B0" w:rsidRDefault="00B33F91" w:rsidP="009323F8">
            <w:pPr>
              <w:pStyle w:val="Bullets"/>
              <w:tabs>
                <w:tab w:val="left" w:pos="3281"/>
              </w:tabs>
              <w:ind w:left="329" w:right="188" w:hanging="284"/>
            </w:pPr>
            <w:r w:rsidRPr="00EC33B0">
              <w:t>Consider individual/your reactions?</w:t>
            </w:r>
          </w:p>
          <w:p w14:paraId="1D51BB94" w14:textId="77777777" w:rsidR="00B33F91" w:rsidRPr="00EC33B0" w:rsidRDefault="00B33F91" w:rsidP="009323F8">
            <w:pPr>
              <w:pStyle w:val="Bullets"/>
              <w:tabs>
                <w:tab w:val="left" w:pos="3281"/>
              </w:tabs>
              <w:ind w:left="329" w:right="188" w:hanging="284"/>
            </w:pPr>
            <w:r w:rsidRPr="00EC33B0">
              <w:t>Consider suppor</w:t>
            </w:r>
            <w:r>
              <w:t>ts –</w:t>
            </w:r>
            <w:r w:rsidR="00CE4E81">
              <w:t xml:space="preserve"> </w:t>
            </w:r>
            <w:r>
              <w:t>HR, manager, support person</w:t>
            </w:r>
            <w:r w:rsidRPr="00EC33B0">
              <w:t>.</w:t>
            </w:r>
          </w:p>
        </w:tc>
      </w:tr>
      <w:tr w:rsidR="00B33F91" w:rsidRPr="00EC33B0" w14:paraId="1B82529E" w14:textId="77777777" w:rsidTr="006055F9">
        <w:trPr>
          <w:trHeight w:val="170"/>
        </w:trPr>
        <w:tc>
          <w:tcPr>
            <w:tcW w:w="1656" w:type="dxa"/>
          </w:tcPr>
          <w:p w14:paraId="0784D3A1" w14:textId="77777777" w:rsidR="00B33F91" w:rsidRDefault="00B33F91" w:rsidP="009323F8">
            <w:pPr>
              <w:pStyle w:val="BodyText"/>
              <w:rPr>
                <w:rFonts w:cs="Arial"/>
              </w:rPr>
            </w:pPr>
            <w:r>
              <w:t>Conversation</w:t>
            </w:r>
          </w:p>
        </w:tc>
        <w:tc>
          <w:tcPr>
            <w:tcW w:w="3960" w:type="dxa"/>
            <w:gridSpan w:val="2"/>
          </w:tcPr>
          <w:p w14:paraId="0DB76AC8" w14:textId="77777777" w:rsidR="00B33F91" w:rsidRPr="00EC33B0" w:rsidRDefault="00B33F91" w:rsidP="009323F8">
            <w:pPr>
              <w:pStyle w:val="Bullets"/>
              <w:ind w:left="329" w:right="188" w:hanging="284"/>
            </w:pPr>
            <w:r w:rsidRPr="00EC33B0">
              <w:t>Highlight examples of individual’s good performance</w:t>
            </w:r>
            <w:r>
              <w:t>.</w:t>
            </w:r>
          </w:p>
          <w:p w14:paraId="50884356" w14:textId="77777777" w:rsidR="00B33F91" w:rsidRPr="00EC33B0" w:rsidRDefault="00B33F91" w:rsidP="009323F8">
            <w:pPr>
              <w:pStyle w:val="Bullets"/>
              <w:ind w:left="329" w:right="188" w:hanging="284"/>
            </w:pPr>
            <w:r w:rsidRPr="00EC33B0">
              <w:t>Provide constructive feedback on further improvement areas.</w:t>
            </w:r>
          </w:p>
          <w:p w14:paraId="168C1B6D" w14:textId="77777777" w:rsidR="00B33F91" w:rsidRPr="00EC33B0" w:rsidRDefault="00B33F91" w:rsidP="009323F8">
            <w:pPr>
              <w:pStyle w:val="Bullets"/>
              <w:ind w:left="329" w:right="188" w:hanging="284"/>
            </w:pPr>
            <w:r w:rsidRPr="00EC33B0">
              <w:t>Explore and identify the challenges (personal/work)</w:t>
            </w:r>
            <w:r>
              <w:t>.</w:t>
            </w:r>
          </w:p>
          <w:p w14:paraId="1804EEA1" w14:textId="77777777" w:rsidR="00B33F91" w:rsidRPr="00EC33B0" w:rsidRDefault="00B33F91" w:rsidP="009323F8">
            <w:pPr>
              <w:pStyle w:val="Bullets"/>
              <w:ind w:left="329" w:right="188" w:hanging="284"/>
            </w:pPr>
            <w:r w:rsidRPr="00EC33B0">
              <w:t>Agree on individual’s performance goals and confirm your performance expectations</w:t>
            </w:r>
            <w:r>
              <w:t>.</w:t>
            </w:r>
          </w:p>
          <w:p w14:paraId="10435BA6" w14:textId="77777777" w:rsidR="00B33F91" w:rsidRPr="00EC33B0" w:rsidRDefault="00B33F91" w:rsidP="009323F8">
            <w:pPr>
              <w:pStyle w:val="Bullets"/>
              <w:ind w:left="329" w:right="188" w:hanging="284"/>
            </w:pPr>
            <w:r w:rsidRPr="00EC33B0">
              <w:t>Describe how you will measure their success.</w:t>
            </w:r>
          </w:p>
          <w:p w14:paraId="031FBBE3" w14:textId="77777777" w:rsidR="00B33F91" w:rsidRPr="00EC33B0" w:rsidRDefault="00B33F91" w:rsidP="009323F8">
            <w:pPr>
              <w:pStyle w:val="Bullets"/>
              <w:ind w:left="329" w:right="188" w:hanging="284"/>
            </w:pPr>
            <w:r w:rsidRPr="00EC33B0">
              <w:t>Discuss additional resources that the individual may need (e.g. training, job shadowing, etc.).</w:t>
            </w:r>
          </w:p>
          <w:p w14:paraId="73779900" w14:textId="77777777" w:rsidR="00B33F91" w:rsidRPr="00EC33B0" w:rsidRDefault="00B33F91" w:rsidP="009323F8">
            <w:pPr>
              <w:pStyle w:val="Bullets"/>
              <w:ind w:left="329" w:right="188" w:hanging="284"/>
            </w:pPr>
            <w:r w:rsidRPr="00EC33B0">
              <w:t>Share own personal relatable experiences if of interest to individual (personal and/or professional).</w:t>
            </w:r>
          </w:p>
          <w:p w14:paraId="4E359547" w14:textId="77777777" w:rsidR="00B33F91" w:rsidRPr="00EC33B0" w:rsidRDefault="00B33F91" w:rsidP="009323F8">
            <w:pPr>
              <w:pStyle w:val="Bullets"/>
              <w:ind w:left="329" w:right="188" w:hanging="284"/>
            </w:pPr>
            <w:r w:rsidRPr="00EC33B0">
              <w:t>Set the date for the next meeting.</w:t>
            </w:r>
          </w:p>
        </w:tc>
        <w:tc>
          <w:tcPr>
            <w:tcW w:w="3961" w:type="dxa"/>
          </w:tcPr>
          <w:p w14:paraId="78ACB482" w14:textId="77777777" w:rsidR="00B33F91" w:rsidRPr="00EC33B0" w:rsidRDefault="00B33F91" w:rsidP="009323F8">
            <w:pPr>
              <w:pStyle w:val="Bullets"/>
              <w:tabs>
                <w:tab w:val="left" w:pos="3281"/>
              </w:tabs>
              <w:ind w:left="329" w:right="188" w:hanging="284"/>
            </w:pPr>
            <w:r w:rsidRPr="00EC33B0">
              <w:t>Start discussion with shared goal.</w:t>
            </w:r>
          </w:p>
          <w:p w14:paraId="1495D8C3" w14:textId="77777777" w:rsidR="00B33F91" w:rsidRPr="00EC33B0" w:rsidRDefault="00B33F91" w:rsidP="009323F8">
            <w:pPr>
              <w:pStyle w:val="Bullets"/>
              <w:tabs>
                <w:tab w:val="left" w:pos="3281"/>
              </w:tabs>
              <w:ind w:left="329" w:right="188" w:hanging="284"/>
            </w:pPr>
            <w:r w:rsidRPr="00EC33B0">
              <w:t>Share your facts</w:t>
            </w:r>
            <w:r>
              <w:t>.</w:t>
            </w:r>
          </w:p>
          <w:p w14:paraId="53A97C4B" w14:textId="77777777" w:rsidR="00B33F91" w:rsidRPr="00EC33B0" w:rsidRDefault="00B33F91" w:rsidP="009323F8">
            <w:pPr>
              <w:pStyle w:val="Bullets"/>
              <w:tabs>
                <w:tab w:val="left" w:pos="3281"/>
              </w:tabs>
              <w:ind w:left="329" w:right="188" w:hanging="284"/>
            </w:pPr>
            <w:r w:rsidRPr="00EC33B0">
              <w:t>Relate feedback to a business issue. Provide corrective feedback.</w:t>
            </w:r>
          </w:p>
          <w:p w14:paraId="28121FB7" w14:textId="77777777" w:rsidR="00B33F91" w:rsidRPr="00EC33B0" w:rsidRDefault="00B33F91" w:rsidP="009323F8">
            <w:pPr>
              <w:pStyle w:val="Bullets"/>
              <w:tabs>
                <w:tab w:val="left" w:pos="3281"/>
              </w:tabs>
              <w:ind w:left="329" w:right="188" w:hanging="284"/>
            </w:pPr>
            <w:r w:rsidRPr="00EC33B0">
              <w:t>Communicate ideas in a calm and logical manner.</w:t>
            </w:r>
          </w:p>
          <w:p w14:paraId="5A577A7B" w14:textId="77777777" w:rsidR="00B33F91" w:rsidRPr="00EC33B0" w:rsidRDefault="00B33F91" w:rsidP="009323F8">
            <w:pPr>
              <w:pStyle w:val="Bullets"/>
              <w:tabs>
                <w:tab w:val="left" w:pos="3281"/>
              </w:tabs>
              <w:ind w:left="329" w:right="188" w:hanging="284"/>
            </w:pPr>
            <w:r w:rsidRPr="00EC33B0">
              <w:t>Demonstrate strong positive nonverbal communication cues</w:t>
            </w:r>
            <w:r>
              <w:t>.</w:t>
            </w:r>
          </w:p>
          <w:p w14:paraId="6902BA11" w14:textId="77777777" w:rsidR="00B33F91" w:rsidRPr="00EC33B0" w:rsidRDefault="00B33F91" w:rsidP="009323F8">
            <w:pPr>
              <w:pStyle w:val="Bullets"/>
              <w:tabs>
                <w:tab w:val="left" w:pos="3281"/>
              </w:tabs>
              <w:ind w:left="329" w:right="188" w:hanging="284"/>
            </w:pPr>
            <w:r w:rsidRPr="00EC33B0">
              <w:t>Listen and give individual opportunities to respond.</w:t>
            </w:r>
          </w:p>
          <w:p w14:paraId="28A901E8" w14:textId="77777777" w:rsidR="00B33F91" w:rsidRPr="00EC33B0" w:rsidRDefault="00B33F91" w:rsidP="009323F8">
            <w:pPr>
              <w:pStyle w:val="Bullets"/>
              <w:tabs>
                <w:tab w:val="left" w:pos="3281"/>
              </w:tabs>
              <w:ind w:left="329" w:right="188" w:hanging="284"/>
            </w:pPr>
            <w:r w:rsidRPr="00EC33B0">
              <w:t>Confirm the need for a follow-up discussion.</w:t>
            </w:r>
          </w:p>
          <w:p w14:paraId="76BAF20D" w14:textId="77777777" w:rsidR="00B33F91" w:rsidRPr="00EC33B0" w:rsidRDefault="00B33F91" w:rsidP="009323F8">
            <w:pPr>
              <w:pStyle w:val="Bullets"/>
              <w:tabs>
                <w:tab w:val="left" w:pos="3281"/>
              </w:tabs>
              <w:ind w:left="329" w:right="188" w:hanging="284"/>
            </w:pPr>
            <w:r w:rsidRPr="00EC33B0">
              <w:t>Set a date to review progress.</w:t>
            </w:r>
          </w:p>
          <w:p w14:paraId="7CE4D594" w14:textId="77777777" w:rsidR="00B33F91" w:rsidRPr="00EC33B0" w:rsidRDefault="00B33F91" w:rsidP="009323F8">
            <w:pPr>
              <w:pStyle w:val="Bullets"/>
              <w:tabs>
                <w:tab w:val="left" w:pos="3281"/>
              </w:tabs>
              <w:ind w:left="329" w:right="188" w:hanging="284"/>
            </w:pPr>
            <w:r w:rsidRPr="00EC33B0">
              <w:t>Document agreements, disagreements and action items.</w:t>
            </w:r>
          </w:p>
          <w:p w14:paraId="71E28E84" w14:textId="77777777" w:rsidR="00B33F91" w:rsidRPr="00EC33B0" w:rsidRDefault="00B33F91" w:rsidP="009323F8">
            <w:pPr>
              <w:pStyle w:val="Bullets"/>
              <w:tabs>
                <w:tab w:val="left" w:pos="3281"/>
              </w:tabs>
              <w:ind w:left="329" w:right="188" w:hanging="284"/>
            </w:pPr>
            <w:r w:rsidRPr="00EC33B0">
              <w:t>Document changes as applicable e.g. through a performance plan</w:t>
            </w:r>
            <w:r>
              <w:t>.</w:t>
            </w:r>
          </w:p>
        </w:tc>
      </w:tr>
      <w:tr w:rsidR="00B33F91" w:rsidRPr="00EC33B0" w14:paraId="6B54170F" w14:textId="77777777" w:rsidTr="006055F9">
        <w:trPr>
          <w:trHeight w:val="2674"/>
        </w:trPr>
        <w:tc>
          <w:tcPr>
            <w:tcW w:w="1656" w:type="dxa"/>
            <w:shd w:val="clear" w:color="auto" w:fill="FFFFFF" w:themeFill="background1"/>
          </w:tcPr>
          <w:p w14:paraId="71A84A31" w14:textId="77777777" w:rsidR="00B33F91" w:rsidRDefault="00B33F91" w:rsidP="009323F8">
            <w:pPr>
              <w:pStyle w:val="BodyText"/>
              <w:rPr>
                <w:rFonts w:cs="Arial"/>
              </w:rPr>
            </w:pPr>
            <w:r>
              <w:lastRenderedPageBreak/>
              <w:t>Reflection</w:t>
            </w:r>
          </w:p>
        </w:tc>
        <w:tc>
          <w:tcPr>
            <w:tcW w:w="3960" w:type="dxa"/>
            <w:gridSpan w:val="2"/>
            <w:shd w:val="clear" w:color="auto" w:fill="FFFFFF" w:themeFill="background1"/>
          </w:tcPr>
          <w:p w14:paraId="60332EFD" w14:textId="77777777" w:rsidR="00B33F91" w:rsidRPr="00EC33B0" w:rsidRDefault="00B33F91" w:rsidP="009323F8">
            <w:pPr>
              <w:pStyle w:val="Bullets"/>
              <w:ind w:left="329" w:right="188" w:hanging="284"/>
            </w:pPr>
            <w:r w:rsidRPr="00EC33B0">
              <w:t>What did you learn?</w:t>
            </w:r>
          </w:p>
          <w:p w14:paraId="269E7D0C" w14:textId="77777777" w:rsidR="00B33F91" w:rsidRPr="00EC33B0" w:rsidRDefault="00B33F91" w:rsidP="009323F8">
            <w:pPr>
              <w:pStyle w:val="Bullets"/>
              <w:ind w:left="329" w:right="188" w:hanging="284"/>
            </w:pPr>
            <w:r w:rsidRPr="00EC33B0">
              <w:t>What surprised you in the conversation?</w:t>
            </w:r>
          </w:p>
          <w:p w14:paraId="293006BC" w14:textId="77777777" w:rsidR="00B33F91" w:rsidRPr="00EC33B0" w:rsidRDefault="00B33F91" w:rsidP="009323F8">
            <w:pPr>
              <w:pStyle w:val="Bullets"/>
              <w:ind w:left="329" w:right="188" w:hanging="284"/>
            </w:pPr>
            <w:r w:rsidRPr="00EC33B0">
              <w:t>What were the benefits of having this conversation?</w:t>
            </w:r>
          </w:p>
          <w:p w14:paraId="327F17D0" w14:textId="77777777" w:rsidR="00B33F91" w:rsidRPr="00EC33B0" w:rsidRDefault="00B33F91" w:rsidP="009323F8">
            <w:pPr>
              <w:pStyle w:val="Bullets"/>
              <w:ind w:left="329" w:right="188" w:hanging="284"/>
            </w:pPr>
            <w:r w:rsidRPr="00EC33B0">
              <w:t>What aspects were challenging?</w:t>
            </w:r>
          </w:p>
          <w:p w14:paraId="50C16545" w14:textId="77777777" w:rsidR="00B33F91" w:rsidRPr="00EC33B0" w:rsidRDefault="00B33F91" w:rsidP="009323F8">
            <w:pPr>
              <w:pStyle w:val="Bullets"/>
              <w:ind w:left="329" w:right="188" w:hanging="284"/>
            </w:pPr>
            <w:r w:rsidRPr="00EC33B0">
              <w:t>What would you do differently next time, if anything?</w:t>
            </w:r>
          </w:p>
          <w:p w14:paraId="2656F8AF" w14:textId="77777777" w:rsidR="00B33F91" w:rsidRPr="00EC33B0" w:rsidRDefault="00B33F91" w:rsidP="009323F8">
            <w:pPr>
              <w:pStyle w:val="Bullets"/>
              <w:ind w:left="329" w:right="188" w:hanging="284"/>
            </w:pPr>
            <w:r w:rsidRPr="00EC33B0">
              <w:t>How will you maximise the possibilities of this conversation?</w:t>
            </w:r>
          </w:p>
        </w:tc>
        <w:tc>
          <w:tcPr>
            <w:tcW w:w="3961" w:type="dxa"/>
            <w:shd w:val="clear" w:color="auto" w:fill="FFFFFF" w:themeFill="background1"/>
          </w:tcPr>
          <w:p w14:paraId="718F2BA3" w14:textId="77777777" w:rsidR="00B33F91" w:rsidRPr="00EC33B0" w:rsidRDefault="00B33F91" w:rsidP="009323F8">
            <w:pPr>
              <w:pStyle w:val="Bullets"/>
              <w:tabs>
                <w:tab w:val="left" w:pos="3281"/>
              </w:tabs>
              <w:ind w:left="329" w:right="188" w:hanging="284"/>
            </w:pPr>
            <w:r w:rsidRPr="00EC33B0">
              <w:t>What did you learn? What surprised you in the conversation?</w:t>
            </w:r>
          </w:p>
          <w:p w14:paraId="1C89F2CB" w14:textId="77777777" w:rsidR="00B33F91" w:rsidRPr="00EC33B0" w:rsidRDefault="00B33F91" w:rsidP="009323F8">
            <w:pPr>
              <w:pStyle w:val="Bullets"/>
              <w:tabs>
                <w:tab w:val="left" w:pos="3281"/>
              </w:tabs>
              <w:ind w:left="329" w:right="188" w:hanging="284"/>
            </w:pPr>
            <w:r w:rsidRPr="00EC33B0">
              <w:t>Do you feel proud of how you managed the conversation? Or do you feel let down?</w:t>
            </w:r>
          </w:p>
          <w:p w14:paraId="733422D8" w14:textId="77777777" w:rsidR="00B33F91" w:rsidRPr="00EC33B0" w:rsidRDefault="00B33F91" w:rsidP="009323F8">
            <w:pPr>
              <w:pStyle w:val="Bullets"/>
              <w:tabs>
                <w:tab w:val="left" w:pos="3281"/>
              </w:tabs>
              <w:ind w:left="329" w:right="188" w:hanging="284"/>
            </w:pPr>
            <w:r w:rsidRPr="00EC33B0">
              <w:t>What were the benefits of having this conversation?</w:t>
            </w:r>
          </w:p>
          <w:p w14:paraId="3229B527" w14:textId="77777777" w:rsidR="00B33F91" w:rsidRPr="00EC33B0" w:rsidRDefault="00B33F91" w:rsidP="009323F8">
            <w:pPr>
              <w:pStyle w:val="Bullets"/>
              <w:tabs>
                <w:tab w:val="left" w:pos="3281"/>
              </w:tabs>
              <w:ind w:left="329" w:right="188" w:hanging="284"/>
            </w:pPr>
            <w:r w:rsidRPr="00EC33B0">
              <w:t>What aspects were challenging? How did you improve?</w:t>
            </w:r>
          </w:p>
          <w:p w14:paraId="0517563D" w14:textId="77777777" w:rsidR="00B33F91" w:rsidRPr="00EC33B0" w:rsidRDefault="00B33F91" w:rsidP="009323F8">
            <w:pPr>
              <w:pStyle w:val="Bullets"/>
              <w:tabs>
                <w:tab w:val="left" w:pos="3281"/>
              </w:tabs>
              <w:ind w:left="329" w:right="188" w:hanging="284"/>
            </w:pPr>
            <w:r w:rsidRPr="00EC33B0">
              <w:t>What would you do differently next time, if anything?</w:t>
            </w:r>
          </w:p>
        </w:tc>
      </w:tr>
    </w:tbl>
    <w:p w14:paraId="14057D6F" w14:textId="77777777" w:rsidR="00AE0290" w:rsidRDefault="00AE0290" w:rsidP="00AE0290">
      <w:pPr>
        <w:pStyle w:val="Body"/>
        <w:rPr>
          <w:rFonts w:eastAsia="MS Gothic"/>
          <w:color w:val="005A65"/>
          <w:sz w:val="36"/>
          <w:szCs w:val="36"/>
        </w:rPr>
      </w:pPr>
      <w:r>
        <w:br w:type="page"/>
      </w:r>
    </w:p>
    <w:p w14:paraId="31A9BCDA" w14:textId="2C6BA724" w:rsidR="00B33F91" w:rsidRDefault="00B33F91" w:rsidP="00B33F91">
      <w:pPr>
        <w:pStyle w:val="Heading2"/>
        <w:rPr>
          <w:rFonts w:ascii="Arial Narrow" w:eastAsia="Arial Narrow" w:hAnsi="Arial Narrow" w:cs="Arial Narrow"/>
          <w:sz w:val="4"/>
          <w:szCs w:val="4"/>
        </w:rPr>
      </w:pPr>
      <w:r w:rsidRPr="00EC33B0">
        <w:lastRenderedPageBreak/>
        <w:t>A</w:t>
      </w:r>
      <w:r>
        <w:t>3</w:t>
      </w:r>
      <w:r w:rsidRPr="00EC33B0">
        <w:tab/>
        <w:t xml:space="preserve">Guide </w:t>
      </w:r>
      <w:r w:rsidR="00CE4E81">
        <w:t>t</w:t>
      </w:r>
      <w:r w:rsidR="00CE4E81" w:rsidRPr="00EC33B0">
        <w:t xml:space="preserve">o </w:t>
      </w:r>
      <w:r w:rsidR="00CE4E81">
        <w:t>r</w:t>
      </w:r>
      <w:r w:rsidRPr="00EC33B0">
        <w:t xml:space="preserve">emoving </w:t>
      </w:r>
      <w:r w:rsidR="00CE4E81">
        <w:t>u</w:t>
      </w:r>
      <w:r w:rsidRPr="00EC33B0">
        <w:t xml:space="preserve">nconscious </w:t>
      </w:r>
      <w:r w:rsidR="00CE4E81">
        <w:t>b</w:t>
      </w:r>
      <w:r w:rsidRPr="00EC33B0">
        <w:t>ias</w:t>
      </w:r>
    </w:p>
    <w:p w14:paraId="57BED381" w14:textId="77777777" w:rsidR="00B33F91" w:rsidRDefault="00B33F91" w:rsidP="00B33F91">
      <w:pPr>
        <w:pStyle w:val="Heading3"/>
        <w:rPr>
          <w:b/>
          <w:bCs w:val="0"/>
        </w:rPr>
      </w:pPr>
      <w:r>
        <w:t>What is</w:t>
      </w:r>
      <w:r>
        <w:rPr>
          <w:spacing w:val="-2"/>
        </w:rPr>
        <w:t xml:space="preserve"> </w:t>
      </w:r>
      <w:r>
        <w:t>unconscious</w:t>
      </w:r>
      <w:r>
        <w:rPr>
          <w:spacing w:val="-2"/>
        </w:rPr>
        <w:t xml:space="preserve"> </w:t>
      </w:r>
      <w:r>
        <w:t>bias</w:t>
      </w:r>
      <w:r w:rsidR="00CE4E81">
        <w:t>?</w:t>
      </w:r>
    </w:p>
    <w:p w14:paraId="4EC4F3AC" w14:textId="77777777" w:rsidR="00B33F91" w:rsidRPr="00CE4E81" w:rsidRDefault="00B33F91" w:rsidP="00CE4E81">
      <w:pPr>
        <w:pStyle w:val="BodyText"/>
      </w:pPr>
      <w:r w:rsidRPr="00CE4E81">
        <w:t>Unconscious</w:t>
      </w:r>
      <w:r w:rsidRPr="00567531">
        <w:t xml:space="preserve"> </w:t>
      </w:r>
      <w:r w:rsidRPr="00CE4E81">
        <w:t>bias,</w:t>
      </w:r>
      <w:r w:rsidRPr="00567531">
        <w:t xml:space="preserve"> </w:t>
      </w:r>
      <w:r w:rsidRPr="00CE4E81">
        <w:t>also</w:t>
      </w:r>
      <w:r w:rsidRPr="00567531">
        <w:t xml:space="preserve"> </w:t>
      </w:r>
      <w:r w:rsidRPr="00CE4E81">
        <w:t>known</w:t>
      </w:r>
      <w:r w:rsidRPr="00567531">
        <w:t xml:space="preserve"> </w:t>
      </w:r>
      <w:r w:rsidRPr="00CE4E81">
        <w:t>as</w:t>
      </w:r>
      <w:r w:rsidRPr="00567531">
        <w:t xml:space="preserve"> </w:t>
      </w:r>
      <w:r w:rsidRPr="00CE4E81">
        <w:t>implicit</w:t>
      </w:r>
      <w:r w:rsidRPr="00567531">
        <w:t xml:space="preserve"> </w:t>
      </w:r>
      <w:r w:rsidRPr="00CE4E81">
        <w:t>bias,</w:t>
      </w:r>
      <w:r w:rsidRPr="00567531">
        <w:t xml:space="preserve"> </w:t>
      </w:r>
      <w:r w:rsidRPr="00CE4E81">
        <w:t>can</w:t>
      </w:r>
      <w:r w:rsidRPr="00567531">
        <w:t xml:space="preserve"> </w:t>
      </w:r>
      <w:r w:rsidRPr="00CE4E81">
        <w:t>be</w:t>
      </w:r>
      <w:r w:rsidRPr="00567531">
        <w:t xml:space="preserve"> </w:t>
      </w:r>
      <w:r w:rsidRPr="00CE4E81">
        <w:t>defined</w:t>
      </w:r>
      <w:r w:rsidRPr="00567531">
        <w:t xml:space="preserve"> </w:t>
      </w:r>
      <w:r w:rsidRPr="00CE4E81">
        <w:t>as</w:t>
      </w:r>
      <w:r w:rsidRPr="00567531">
        <w:t xml:space="preserve"> </w:t>
      </w:r>
      <w:r w:rsidRPr="00CE4E81">
        <w:t>the</w:t>
      </w:r>
      <w:r w:rsidRPr="00567531">
        <w:t xml:space="preserve"> </w:t>
      </w:r>
      <w:r w:rsidRPr="00CE4E81">
        <w:t>influence</w:t>
      </w:r>
      <w:r w:rsidRPr="00567531">
        <w:t xml:space="preserve"> </w:t>
      </w:r>
      <w:r w:rsidRPr="00CE4E81">
        <w:t>of</w:t>
      </w:r>
      <w:r w:rsidRPr="00567531">
        <w:t xml:space="preserve"> </w:t>
      </w:r>
      <w:r w:rsidRPr="00CE4E81">
        <w:t>mental</w:t>
      </w:r>
      <w:r w:rsidRPr="00567531">
        <w:t xml:space="preserve"> </w:t>
      </w:r>
      <w:r w:rsidRPr="00CE4E81">
        <w:t>processes</w:t>
      </w:r>
      <w:r w:rsidRPr="00567531">
        <w:t xml:space="preserve"> </w:t>
      </w:r>
      <w:r w:rsidRPr="00CE4E81">
        <w:t>over</w:t>
      </w:r>
      <w:r w:rsidRPr="00567531">
        <w:t xml:space="preserve"> </w:t>
      </w:r>
      <w:r w:rsidRPr="00CE4E81">
        <w:t>which</w:t>
      </w:r>
      <w:r w:rsidRPr="00567531">
        <w:t xml:space="preserve"> </w:t>
      </w:r>
      <w:r w:rsidRPr="00CE4E81">
        <w:t>the</w:t>
      </w:r>
      <w:r w:rsidRPr="00567531">
        <w:t xml:space="preserve"> </w:t>
      </w:r>
      <w:r w:rsidRPr="00CE4E81">
        <w:t>individual</w:t>
      </w:r>
      <w:r w:rsidRPr="00567531">
        <w:t xml:space="preserve"> </w:t>
      </w:r>
      <w:r w:rsidRPr="00CE4E81">
        <w:t>does</w:t>
      </w:r>
      <w:r w:rsidRPr="00567531">
        <w:t xml:space="preserve"> </w:t>
      </w:r>
      <w:r w:rsidRPr="00CE4E81">
        <w:t>not</w:t>
      </w:r>
      <w:r w:rsidRPr="00567531">
        <w:t xml:space="preserve"> </w:t>
      </w:r>
      <w:r w:rsidRPr="00CE4E81">
        <w:t>have</w:t>
      </w:r>
      <w:r w:rsidRPr="00567531">
        <w:t xml:space="preserve"> </w:t>
      </w:r>
      <w:r w:rsidRPr="00CE4E81">
        <w:t>conscious</w:t>
      </w:r>
      <w:r w:rsidRPr="00567531">
        <w:t xml:space="preserve"> </w:t>
      </w:r>
      <w:r w:rsidRPr="00CE4E81">
        <w:t>control.</w:t>
      </w:r>
    </w:p>
    <w:p w14:paraId="74C4F854" w14:textId="53D5587A" w:rsidR="00B33F91" w:rsidRPr="00CE4E81" w:rsidRDefault="00B33F91" w:rsidP="00CE4E81">
      <w:pPr>
        <w:pStyle w:val="BodyText"/>
      </w:pPr>
      <w:r w:rsidRPr="00CE4E81">
        <w:t>Unconscious</w:t>
      </w:r>
      <w:r w:rsidRPr="00567531">
        <w:t xml:space="preserve"> </w:t>
      </w:r>
      <w:r w:rsidRPr="00CE4E81">
        <w:t>biases</w:t>
      </w:r>
      <w:r w:rsidRPr="00567531">
        <w:t xml:space="preserve"> may be </w:t>
      </w:r>
      <w:r w:rsidRPr="00CE4E81">
        <w:t>based</w:t>
      </w:r>
      <w:r w:rsidRPr="00567531">
        <w:t xml:space="preserve"> </w:t>
      </w:r>
      <w:r w:rsidRPr="00CE4E81">
        <w:t>on</w:t>
      </w:r>
      <w:r w:rsidRPr="00567531">
        <w:t xml:space="preserve"> </w:t>
      </w:r>
      <w:r w:rsidRPr="00CE4E81">
        <w:t>preconceived</w:t>
      </w:r>
      <w:r w:rsidRPr="00567531">
        <w:t xml:space="preserve"> </w:t>
      </w:r>
      <w:r w:rsidRPr="00CE4E81">
        <w:t>attitudes</w:t>
      </w:r>
      <w:r w:rsidRPr="00567531">
        <w:t xml:space="preserve"> </w:t>
      </w:r>
      <w:r w:rsidRPr="00CE4E81">
        <w:t>and</w:t>
      </w:r>
      <w:r w:rsidRPr="00567531">
        <w:t xml:space="preserve"> </w:t>
      </w:r>
      <w:r w:rsidRPr="00CE4E81">
        <w:t>impressions</w:t>
      </w:r>
      <w:r w:rsidR="00CE4E81">
        <w:t>,</w:t>
      </w:r>
      <w:r w:rsidRPr="00567531">
        <w:t xml:space="preserve"> </w:t>
      </w:r>
      <w:r w:rsidRPr="00CE4E81">
        <w:t>stereotypes</w:t>
      </w:r>
      <w:r w:rsidR="00CE4E81">
        <w:t>,</w:t>
      </w:r>
      <w:r w:rsidRPr="00567531">
        <w:t xml:space="preserve"> </w:t>
      </w:r>
      <w:r w:rsidRPr="00CE4E81">
        <w:t>and</w:t>
      </w:r>
      <w:r w:rsidRPr="00567531">
        <w:t xml:space="preserve"> </w:t>
      </w:r>
      <w:r w:rsidRPr="00CE4E81">
        <w:t>social</w:t>
      </w:r>
      <w:r w:rsidRPr="00567531">
        <w:t xml:space="preserve"> </w:t>
      </w:r>
      <w:r w:rsidRPr="00CE4E81">
        <w:t>perceptions.</w:t>
      </w:r>
      <w:r w:rsidRPr="00567531">
        <w:t xml:space="preserve"> They can </w:t>
      </w:r>
      <w:r w:rsidRPr="00CE4E81">
        <w:t>influence</w:t>
      </w:r>
      <w:r w:rsidRPr="00567531">
        <w:t xml:space="preserve"> </w:t>
      </w:r>
      <w:r w:rsidRPr="00CE4E81">
        <w:t>how</w:t>
      </w:r>
      <w:r w:rsidRPr="00567531">
        <w:t xml:space="preserve"> </w:t>
      </w:r>
      <w:r w:rsidRPr="00CE4E81">
        <w:t>an</w:t>
      </w:r>
      <w:r w:rsidRPr="00567531">
        <w:t xml:space="preserve"> </w:t>
      </w:r>
      <w:r w:rsidRPr="00CE4E81">
        <w:t>individual</w:t>
      </w:r>
      <w:r w:rsidRPr="00567531">
        <w:t xml:space="preserve"> </w:t>
      </w:r>
      <w:r w:rsidRPr="00CE4E81">
        <w:t>interprets</w:t>
      </w:r>
      <w:r w:rsidRPr="00567531">
        <w:t xml:space="preserve"> </w:t>
      </w:r>
      <w:r w:rsidRPr="00CE4E81">
        <w:t>information</w:t>
      </w:r>
      <w:r w:rsidRPr="00567531">
        <w:t xml:space="preserve"> and </w:t>
      </w:r>
      <w:r w:rsidRPr="00CE4E81">
        <w:t>thereby</w:t>
      </w:r>
      <w:r w:rsidRPr="00567531">
        <w:t xml:space="preserve"> </w:t>
      </w:r>
      <w:r w:rsidRPr="00CE4E81">
        <w:t>impede</w:t>
      </w:r>
      <w:r w:rsidRPr="00567531">
        <w:t xml:space="preserve"> </w:t>
      </w:r>
      <w:r w:rsidRPr="00CE4E81">
        <w:t>their</w:t>
      </w:r>
      <w:r w:rsidRPr="00567531">
        <w:t xml:space="preserve"> </w:t>
      </w:r>
      <w:r w:rsidRPr="00CE4E81">
        <w:t>ability</w:t>
      </w:r>
      <w:r w:rsidRPr="00567531">
        <w:t xml:space="preserve"> </w:t>
      </w:r>
      <w:r w:rsidRPr="00CE4E81">
        <w:t>to</w:t>
      </w:r>
      <w:r w:rsidRPr="00567531">
        <w:t xml:space="preserve"> make </w:t>
      </w:r>
      <w:r w:rsidRPr="00CE4E81">
        <w:t>objective</w:t>
      </w:r>
      <w:r w:rsidRPr="00567531">
        <w:t xml:space="preserve"> </w:t>
      </w:r>
      <w:r w:rsidRPr="00CE4E81">
        <w:t>decisions</w:t>
      </w:r>
      <w:r w:rsidRPr="00567531">
        <w:t xml:space="preserve"> </w:t>
      </w:r>
      <w:r w:rsidRPr="00CE4E81">
        <w:t>and</w:t>
      </w:r>
      <w:r w:rsidRPr="00567531">
        <w:t xml:space="preserve"> </w:t>
      </w:r>
      <w:r w:rsidRPr="00CE4E81">
        <w:t>accurate</w:t>
      </w:r>
      <w:r w:rsidRPr="00567531">
        <w:t xml:space="preserve"> </w:t>
      </w:r>
      <w:r w:rsidRPr="00CE4E81">
        <w:t>assessments.</w:t>
      </w:r>
    </w:p>
    <w:p w14:paraId="4377AF78" w14:textId="77777777" w:rsidR="00B33F91" w:rsidRDefault="00B33F91" w:rsidP="00B33F91">
      <w:pPr>
        <w:pStyle w:val="Heading3"/>
        <w:rPr>
          <w:rFonts w:cs="Arial"/>
          <w:sz w:val="17"/>
          <w:szCs w:val="17"/>
        </w:rPr>
      </w:pPr>
      <w:r>
        <w:t>Why</w:t>
      </w:r>
      <w:r>
        <w:rPr>
          <w:spacing w:val="-7"/>
        </w:rPr>
        <w:t xml:space="preserve"> </w:t>
      </w:r>
      <w:r>
        <w:rPr>
          <w:spacing w:val="1"/>
        </w:rPr>
        <w:t>we</w:t>
      </w:r>
      <w:r>
        <w:t xml:space="preserve"> need</w:t>
      </w:r>
      <w:r>
        <w:rPr>
          <w:spacing w:val="-2"/>
        </w:rPr>
        <w:t xml:space="preserve"> </w:t>
      </w:r>
      <w:r>
        <w:t>to</w:t>
      </w:r>
      <w:r>
        <w:rPr>
          <w:spacing w:val="-2"/>
        </w:rPr>
        <w:t xml:space="preserve"> remove</w:t>
      </w:r>
      <w:r>
        <w:t xml:space="preserve"> unconscious</w:t>
      </w:r>
      <w:r>
        <w:rPr>
          <w:spacing w:val="-2"/>
        </w:rPr>
        <w:t xml:space="preserve"> </w:t>
      </w:r>
      <w:r>
        <w:t>bias</w:t>
      </w:r>
      <w:r>
        <w:rPr>
          <w:spacing w:val="-2"/>
        </w:rPr>
        <w:t xml:space="preserve"> from</w:t>
      </w:r>
      <w:r>
        <w:rPr>
          <w:spacing w:val="1"/>
        </w:rPr>
        <w:t xml:space="preserve"> </w:t>
      </w:r>
      <w:r>
        <w:t>performance conversations</w:t>
      </w:r>
    </w:p>
    <w:p w14:paraId="6193594C" w14:textId="6100CE11" w:rsidR="00B33F91" w:rsidRPr="00567531" w:rsidRDefault="00B33F91" w:rsidP="00CE4E81">
      <w:pPr>
        <w:pStyle w:val="BodyText"/>
      </w:pPr>
      <w:r w:rsidRPr="00567531">
        <w:t xml:space="preserve">Unconscious bias can </w:t>
      </w:r>
      <w:r w:rsidRPr="00CE4E81">
        <w:t>impede</w:t>
      </w:r>
      <w:r w:rsidRPr="00567531">
        <w:t xml:space="preserve"> </w:t>
      </w:r>
      <w:r w:rsidRPr="00CE4E81">
        <w:t>a</w:t>
      </w:r>
      <w:r w:rsidRPr="00567531">
        <w:t xml:space="preserve"> </w:t>
      </w:r>
      <w:r w:rsidRPr="00CE4E81">
        <w:t>manager’s</w:t>
      </w:r>
      <w:r w:rsidRPr="00567531">
        <w:t xml:space="preserve"> </w:t>
      </w:r>
      <w:r w:rsidRPr="00CE4E81">
        <w:t>ability</w:t>
      </w:r>
      <w:r w:rsidRPr="00567531">
        <w:t xml:space="preserve"> to </w:t>
      </w:r>
      <w:r w:rsidRPr="00CE4E81">
        <w:t>objectively</w:t>
      </w:r>
      <w:r w:rsidRPr="00567531">
        <w:t xml:space="preserve"> </w:t>
      </w:r>
      <w:r w:rsidRPr="00CE4E81">
        <w:t>evaluate</w:t>
      </w:r>
      <w:r w:rsidRPr="00567531">
        <w:t xml:space="preserve"> </w:t>
      </w:r>
      <w:r w:rsidRPr="00CE4E81">
        <w:t>the</w:t>
      </w:r>
      <w:r w:rsidRPr="00567531">
        <w:t xml:space="preserve"> </w:t>
      </w:r>
      <w:r w:rsidRPr="00CE4E81">
        <w:t>performance</w:t>
      </w:r>
      <w:r w:rsidRPr="00567531">
        <w:t xml:space="preserve"> of other employees by allowing the evaluation to be </w:t>
      </w:r>
      <w:r w:rsidRPr="00CE4E81">
        <w:t>influenced</w:t>
      </w:r>
      <w:r w:rsidRPr="00567531">
        <w:t xml:space="preserve"> by </w:t>
      </w:r>
      <w:r w:rsidRPr="00CE4E81">
        <w:t>factors</w:t>
      </w:r>
      <w:r w:rsidRPr="00567531">
        <w:t xml:space="preserve"> unrelated to </w:t>
      </w:r>
      <w:r w:rsidRPr="00CE4E81">
        <w:t>performance.</w:t>
      </w:r>
      <w:r w:rsidRPr="00567531">
        <w:t xml:space="preserve"> As </w:t>
      </w:r>
      <w:r w:rsidRPr="00CE4E81">
        <w:t>a</w:t>
      </w:r>
      <w:r w:rsidRPr="00567531">
        <w:t xml:space="preserve"> result, managers may </w:t>
      </w:r>
      <w:r w:rsidRPr="00CE4E81">
        <w:t>unintentionally</w:t>
      </w:r>
      <w:r w:rsidRPr="00567531">
        <w:t xml:space="preserve"> discriminate </w:t>
      </w:r>
      <w:r w:rsidRPr="00CE4E81">
        <w:t>against</w:t>
      </w:r>
      <w:r w:rsidRPr="00567531">
        <w:t xml:space="preserve"> </w:t>
      </w:r>
      <w:r w:rsidRPr="00CE4E81">
        <w:t>people</w:t>
      </w:r>
      <w:r w:rsidRPr="00567531">
        <w:t xml:space="preserve"> </w:t>
      </w:r>
      <w:r w:rsidRPr="00CE4E81">
        <w:t>and</w:t>
      </w:r>
      <w:r w:rsidRPr="00567531">
        <w:t xml:space="preserve"> </w:t>
      </w:r>
      <w:r w:rsidRPr="00CE4E81">
        <w:t>rate</w:t>
      </w:r>
      <w:r w:rsidRPr="00567531">
        <w:t xml:space="preserve"> their </w:t>
      </w:r>
      <w:r w:rsidRPr="00CE4E81">
        <w:t>performance</w:t>
      </w:r>
      <w:r w:rsidRPr="00567531">
        <w:t xml:space="preserve"> higher or lower </w:t>
      </w:r>
      <w:r w:rsidRPr="00CE4E81">
        <w:t>than</w:t>
      </w:r>
      <w:r w:rsidRPr="00567531">
        <w:t xml:space="preserve"> </w:t>
      </w:r>
      <w:r w:rsidRPr="00CE4E81">
        <w:t>they</w:t>
      </w:r>
      <w:r w:rsidRPr="00567531">
        <w:t xml:space="preserve"> deserve based </w:t>
      </w:r>
      <w:r w:rsidRPr="00CE4E81">
        <w:t>solely</w:t>
      </w:r>
      <w:r w:rsidRPr="00567531">
        <w:t xml:space="preserve"> on their </w:t>
      </w:r>
      <w:r w:rsidRPr="00CE4E81">
        <w:t>performance.</w:t>
      </w:r>
    </w:p>
    <w:p w14:paraId="6CD5961E" w14:textId="77777777" w:rsidR="00B33F91" w:rsidRDefault="00B33F91" w:rsidP="00B33F91">
      <w:pPr>
        <w:pStyle w:val="Heading3"/>
        <w:rPr>
          <w:rFonts w:cs="Arial"/>
        </w:rPr>
      </w:pPr>
      <w:r>
        <w:t>Common</w:t>
      </w:r>
      <w:r>
        <w:rPr>
          <w:spacing w:val="-2"/>
        </w:rPr>
        <w:t xml:space="preserve"> types</w:t>
      </w:r>
      <w:r>
        <w:t xml:space="preserve"> of</w:t>
      </w:r>
      <w:r>
        <w:rPr>
          <w:spacing w:val="2"/>
        </w:rPr>
        <w:t xml:space="preserve"> </w:t>
      </w:r>
      <w:r>
        <w:t>biases</w:t>
      </w:r>
    </w:p>
    <w:p w14:paraId="58ECF11C" w14:textId="77777777" w:rsidR="00B33F91" w:rsidRDefault="00B33F91" w:rsidP="00B33F91">
      <w:pPr>
        <w:pStyle w:val="BodyText"/>
      </w:pPr>
      <w:r>
        <w:rPr>
          <w:spacing w:val="-1"/>
        </w:rPr>
        <w:t>Bias</w:t>
      </w:r>
      <w:r>
        <w:rPr>
          <w:spacing w:val="-5"/>
        </w:rPr>
        <w:t xml:space="preserve"> </w:t>
      </w:r>
      <w:r>
        <w:rPr>
          <w:spacing w:val="1"/>
        </w:rPr>
        <w:t>can</w:t>
      </w:r>
      <w:r>
        <w:rPr>
          <w:spacing w:val="-6"/>
        </w:rPr>
        <w:t xml:space="preserve"> </w:t>
      </w:r>
      <w:r>
        <w:rPr>
          <w:spacing w:val="-1"/>
        </w:rPr>
        <w:t>be</w:t>
      </w:r>
      <w:r>
        <w:rPr>
          <w:spacing w:val="-4"/>
        </w:rPr>
        <w:t xml:space="preserve"> </w:t>
      </w:r>
      <w:r>
        <w:t>present</w:t>
      </w:r>
      <w:r>
        <w:rPr>
          <w:spacing w:val="-6"/>
        </w:rPr>
        <w:t xml:space="preserve"> </w:t>
      </w:r>
      <w:r>
        <w:t>in</w:t>
      </w:r>
      <w:r>
        <w:rPr>
          <w:spacing w:val="-5"/>
        </w:rPr>
        <w:t xml:space="preserve"> </w:t>
      </w:r>
      <w:r>
        <w:rPr>
          <w:spacing w:val="-1"/>
        </w:rPr>
        <w:t>various</w:t>
      </w:r>
      <w:r>
        <w:rPr>
          <w:spacing w:val="-5"/>
        </w:rPr>
        <w:t xml:space="preserve"> </w:t>
      </w:r>
      <w:r>
        <w:t>forms</w:t>
      </w:r>
      <w:r>
        <w:rPr>
          <w:spacing w:val="-5"/>
        </w:rPr>
        <w:t xml:space="preserve"> </w:t>
      </w:r>
      <w:r>
        <w:rPr>
          <w:spacing w:val="-1"/>
        </w:rPr>
        <w:t>as</w:t>
      </w:r>
      <w:r>
        <w:rPr>
          <w:spacing w:val="-5"/>
        </w:rPr>
        <w:t xml:space="preserve"> </w:t>
      </w:r>
      <w:r>
        <w:rPr>
          <w:spacing w:val="-1"/>
        </w:rPr>
        <w:t>illustrated</w:t>
      </w:r>
      <w:r>
        <w:rPr>
          <w:spacing w:val="-3"/>
        </w:rPr>
        <w:t xml:space="preserve"> </w:t>
      </w:r>
      <w:r>
        <w:rPr>
          <w:spacing w:val="-1"/>
        </w:rPr>
        <w:t>in</w:t>
      </w:r>
      <w:r>
        <w:rPr>
          <w:spacing w:val="-6"/>
        </w:rPr>
        <w:t xml:space="preserve"> </w:t>
      </w:r>
      <w:r>
        <w:t>the</w:t>
      </w:r>
      <w:r>
        <w:rPr>
          <w:spacing w:val="-6"/>
        </w:rPr>
        <w:t xml:space="preserve"> </w:t>
      </w:r>
      <w:r>
        <w:t>below</w:t>
      </w:r>
      <w:r>
        <w:rPr>
          <w:spacing w:val="-5"/>
        </w:rPr>
        <w:t xml:space="preserve"> </w:t>
      </w:r>
      <w:r>
        <w:t>diagram</w:t>
      </w:r>
    </w:p>
    <w:p w14:paraId="14EAB4E3" w14:textId="77777777" w:rsidR="00B33F91" w:rsidRDefault="00392E0C" w:rsidP="00B33F91">
      <w:pPr>
        <w:pStyle w:val="Heading3"/>
        <w:rPr>
          <w:b/>
          <w:bCs w:val="0"/>
        </w:rPr>
      </w:pPr>
      <w:r>
        <w:rPr>
          <w:rFonts w:cs="Arial"/>
          <w:noProof/>
          <w:szCs w:val="20"/>
        </w:rPr>
        <w:drawing>
          <wp:inline distT="0" distB="0" distL="0" distR="0" wp14:anchorId="5B68FCD8" wp14:editId="684F0432">
            <wp:extent cx="5853410" cy="416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on-types-of--bias.png"/>
                    <pic:cNvPicPr/>
                  </pic:nvPicPr>
                  <pic:blipFill>
                    <a:blip r:embed="rId15">
                      <a:extLst>
                        <a:ext uri="{28A0092B-C50C-407E-A947-70E740481C1C}">
                          <a14:useLocalDpi xmlns:a14="http://schemas.microsoft.com/office/drawing/2010/main" val="0"/>
                        </a:ext>
                      </a:extLst>
                    </a:blip>
                    <a:stretch>
                      <a:fillRect/>
                    </a:stretch>
                  </pic:blipFill>
                  <pic:spPr>
                    <a:xfrm>
                      <a:off x="0" y="0"/>
                      <a:ext cx="5853410" cy="4162425"/>
                    </a:xfrm>
                    <a:prstGeom prst="rect">
                      <a:avLst/>
                    </a:prstGeom>
                  </pic:spPr>
                </pic:pic>
              </a:graphicData>
            </a:graphic>
          </wp:inline>
        </w:drawing>
      </w:r>
      <w:r w:rsidR="00B33F91">
        <w:rPr>
          <w:rFonts w:cs="Arial"/>
          <w:szCs w:val="20"/>
        </w:rPr>
        <w:br w:type="page"/>
      </w:r>
      <w:r w:rsidR="00B33F91">
        <w:lastRenderedPageBreak/>
        <w:t>Holding a</w:t>
      </w:r>
      <w:r w:rsidR="00B33F91">
        <w:rPr>
          <w:spacing w:val="-2"/>
        </w:rPr>
        <w:t xml:space="preserve"> </w:t>
      </w:r>
      <w:r w:rsidR="00B33F91">
        <w:t xml:space="preserve">good </w:t>
      </w:r>
      <w:r w:rsidR="00B33F91">
        <w:rPr>
          <w:spacing w:val="-2"/>
        </w:rPr>
        <w:t>performance</w:t>
      </w:r>
      <w:r w:rsidR="00B33F91">
        <w:t xml:space="preserve"> discussion</w:t>
      </w:r>
    </w:p>
    <w:p w14:paraId="0B2A29A8" w14:textId="77777777" w:rsidR="00B33F91" w:rsidRDefault="00B33F91" w:rsidP="00B33F91">
      <w:pPr>
        <w:pStyle w:val="BodyText"/>
        <w:rPr>
          <w:spacing w:val="-1"/>
        </w:rPr>
      </w:pPr>
      <w:r>
        <w:t>The</w:t>
      </w:r>
      <w:r>
        <w:rPr>
          <w:spacing w:val="-11"/>
        </w:rPr>
        <w:t xml:space="preserve"> </w:t>
      </w:r>
      <w:r>
        <w:rPr>
          <w:spacing w:val="-1"/>
        </w:rPr>
        <w:t>manager</w:t>
      </w:r>
      <w:r>
        <w:rPr>
          <w:spacing w:val="-7"/>
        </w:rPr>
        <w:t xml:space="preserve"> </w:t>
      </w:r>
      <w:r>
        <w:rPr>
          <w:spacing w:val="1"/>
        </w:rPr>
        <w:t>must</w:t>
      </w:r>
      <w:r>
        <w:rPr>
          <w:spacing w:val="-8"/>
        </w:rPr>
        <w:t xml:space="preserve"> </w:t>
      </w:r>
      <w:r>
        <w:rPr>
          <w:spacing w:val="-1"/>
        </w:rPr>
        <w:t>introspect</w:t>
      </w:r>
      <w:r>
        <w:rPr>
          <w:spacing w:val="-8"/>
        </w:rPr>
        <w:t xml:space="preserve"> </w:t>
      </w:r>
      <w:r>
        <w:rPr>
          <w:spacing w:val="-1"/>
        </w:rPr>
        <w:t>and</w:t>
      </w:r>
      <w:r>
        <w:rPr>
          <w:spacing w:val="-8"/>
        </w:rPr>
        <w:t xml:space="preserve"> </w:t>
      </w:r>
      <w:r>
        <w:t>recognise</w:t>
      </w:r>
      <w:r>
        <w:rPr>
          <w:spacing w:val="-8"/>
        </w:rPr>
        <w:t xml:space="preserve"> </w:t>
      </w:r>
      <w:r>
        <w:rPr>
          <w:spacing w:val="1"/>
        </w:rPr>
        <w:t>any</w:t>
      </w:r>
      <w:r>
        <w:rPr>
          <w:spacing w:val="-9"/>
        </w:rPr>
        <w:t xml:space="preserve"> </w:t>
      </w:r>
      <w:r>
        <w:t>potential</w:t>
      </w:r>
      <w:r>
        <w:rPr>
          <w:spacing w:val="-9"/>
        </w:rPr>
        <w:t xml:space="preserve"> </w:t>
      </w:r>
      <w:r>
        <w:t>bias</w:t>
      </w:r>
      <w:r>
        <w:rPr>
          <w:spacing w:val="-7"/>
        </w:rPr>
        <w:t xml:space="preserve"> </w:t>
      </w:r>
      <w:r>
        <w:rPr>
          <w:spacing w:val="-1"/>
        </w:rPr>
        <w:t>before</w:t>
      </w:r>
      <w:r>
        <w:rPr>
          <w:spacing w:val="-6"/>
        </w:rPr>
        <w:t xml:space="preserve"> </w:t>
      </w:r>
      <w:r>
        <w:rPr>
          <w:spacing w:val="1"/>
        </w:rPr>
        <w:t>any</w:t>
      </w:r>
      <w:r>
        <w:rPr>
          <w:spacing w:val="-11"/>
        </w:rPr>
        <w:t xml:space="preserve"> </w:t>
      </w:r>
      <w:r>
        <w:t>performance</w:t>
      </w:r>
      <w:r>
        <w:rPr>
          <w:spacing w:val="-8"/>
        </w:rPr>
        <w:t xml:space="preserve"> </w:t>
      </w:r>
      <w:r>
        <w:t>conversation,</w:t>
      </w:r>
      <w:r>
        <w:rPr>
          <w:spacing w:val="56"/>
          <w:w w:val="99"/>
        </w:rPr>
        <w:t xml:space="preserve"> </w:t>
      </w:r>
      <w:r>
        <w:rPr>
          <w:spacing w:val="-1"/>
        </w:rPr>
        <w:t>whether</w:t>
      </w:r>
      <w:r>
        <w:rPr>
          <w:spacing w:val="-7"/>
        </w:rPr>
        <w:t xml:space="preserve"> </w:t>
      </w:r>
      <w:r>
        <w:rPr>
          <w:spacing w:val="-1"/>
        </w:rPr>
        <w:t>it</w:t>
      </w:r>
      <w:r>
        <w:rPr>
          <w:spacing w:val="-5"/>
        </w:rPr>
        <w:t xml:space="preserve"> </w:t>
      </w:r>
      <w:r>
        <w:rPr>
          <w:spacing w:val="-1"/>
        </w:rPr>
        <w:t>involves</w:t>
      </w:r>
      <w:r>
        <w:rPr>
          <w:spacing w:val="-7"/>
        </w:rPr>
        <w:t xml:space="preserve"> </w:t>
      </w:r>
      <w:r>
        <w:t>providing</w:t>
      </w:r>
      <w:r>
        <w:rPr>
          <w:spacing w:val="-7"/>
        </w:rPr>
        <w:t xml:space="preserve"> </w:t>
      </w:r>
      <w:r>
        <w:rPr>
          <w:spacing w:val="-1"/>
        </w:rPr>
        <w:t>ratings,</w:t>
      </w:r>
      <w:r>
        <w:rPr>
          <w:spacing w:val="-7"/>
        </w:rPr>
        <w:t xml:space="preserve"> </w:t>
      </w:r>
      <w:r>
        <w:t>providing</w:t>
      </w:r>
      <w:r>
        <w:rPr>
          <w:spacing w:val="-7"/>
        </w:rPr>
        <w:t xml:space="preserve"> </w:t>
      </w:r>
      <w:r>
        <w:t>feedback</w:t>
      </w:r>
      <w:r>
        <w:rPr>
          <w:spacing w:val="-4"/>
        </w:rPr>
        <w:t xml:space="preserve"> </w:t>
      </w:r>
      <w:r>
        <w:rPr>
          <w:spacing w:val="-1"/>
        </w:rPr>
        <w:t>or</w:t>
      </w:r>
      <w:r>
        <w:rPr>
          <w:spacing w:val="-6"/>
        </w:rPr>
        <w:t xml:space="preserve"> </w:t>
      </w:r>
      <w:r>
        <w:rPr>
          <w:spacing w:val="-1"/>
        </w:rPr>
        <w:t>engaging</w:t>
      </w:r>
      <w:r>
        <w:rPr>
          <w:spacing w:val="-8"/>
        </w:rPr>
        <w:t xml:space="preserve"> </w:t>
      </w:r>
      <w:r>
        <w:t>in</w:t>
      </w:r>
      <w:r>
        <w:rPr>
          <w:spacing w:val="-7"/>
        </w:rPr>
        <w:t xml:space="preserve"> </w:t>
      </w:r>
      <w:r>
        <w:t>a</w:t>
      </w:r>
      <w:r>
        <w:rPr>
          <w:spacing w:val="-7"/>
        </w:rPr>
        <w:t xml:space="preserve"> </w:t>
      </w:r>
      <w:r>
        <w:t>career</w:t>
      </w:r>
      <w:r>
        <w:rPr>
          <w:spacing w:val="-5"/>
        </w:rPr>
        <w:t xml:space="preserve"> </w:t>
      </w:r>
      <w:r>
        <w:rPr>
          <w:spacing w:val="-1"/>
        </w:rPr>
        <w:t>development</w:t>
      </w:r>
      <w:r>
        <w:rPr>
          <w:spacing w:val="82"/>
          <w:w w:val="99"/>
        </w:rPr>
        <w:t xml:space="preserve"> </w:t>
      </w:r>
      <w:r>
        <w:rPr>
          <w:spacing w:val="-1"/>
        </w:rPr>
        <w:t>conversation.</w:t>
      </w:r>
    </w:p>
    <w:p w14:paraId="6B8CC68E" w14:textId="77777777" w:rsidR="00B33F91" w:rsidRDefault="00B33F91" w:rsidP="00B33F91">
      <w:pPr>
        <w:pStyle w:val="BodyText"/>
      </w:pPr>
      <w:r>
        <w:rPr>
          <w:spacing w:val="-1"/>
        </w:rPr>
        <w:t>Repeated</w:t>
      </w:r>
      <w:r>
        <w:rPr>
          <w:spacing w:val="-5"/>
        </w:rPr>
        <w:t xml:space="preserve"> </w:t>
      </w:r>
      <w:r>
        <w:t>performance</w:t>
      </w:r>
      <w:r>
        <w:rPr>
          <w:spacing w:val="-6"/>
        </w:rPr>
        <w:t xml:space="preserve"> </w:t>
      </w:r>
      <w:r>
        <w:rPr>
          <w:spacing w:val="-1"/>
        </w:rPr>
        <w:t>of</w:t>
      </w:r>
      <w:r>
        <w:rPr>
          <w:spacing w:val="-5"/>
        </w:rPr>
        <w:t xml:space="preserve"> </w:t>
      </w:r>
      <w:r>
        <w:rPr>
          <w:spacing w:val="-1"/>
        </w:rPr>
        <w:t>an</w:t>
      </w:r>
      <w:r>
        <w:rPr>
          <w:spacing w:val="-6"/>
        </w:rPr>
        <w:t xml:space="preserve"> </w:t>
      </w:r>
      <w:r>
        <w:rPr>
          <w:spacing w:val="-1"/>
        </w:rPr>
        <w:t>action</w:t>
      </w:r>
      <w:r>
        <w:rPr>
          <w:spacing w:val="-6"/>
        </w:rPr>
        <w:t xml:space="preserve"> </w:t>
      </w:r>
      <w:r>
        <w:t>helps</w:t>
      </w:r>
      <w:r>
        <w:rPr>
          <w:spacing w:val="-6"/>
        </w:rPr>
        <w:t xml:space="preserve"> </w:t>
      </w:r>
      <w:r>
        <w:rPr>
          <w:spacing w:val="-1"/>
        </w:rPr>
        <w:t>the</w:t>
      </w:r>
      <w:r>
        <w:rPr>
          <w:spacing w:val="-4"/>
        </w:rPr>
        <w:t xml:space="preserve"> </w:t>
      </w:r>
      <w:r>
        <w:rPr>
          <w:spacing w:val="-1"/>
        </w:rPr>
        <w:t>brain</w:t>
      </w:r>
      <w:r>
        <w:rPr>
          <w:spacing w:val="-7"/>
        </w:rPr>
        <w:t xml:space="preserve"> </w:t>
      </w:r>
      <w:r>
        <w:t>create</w:t>
      </w:r>
      <w:r>
        <w:rPr>
          <w:spacing w:val="-6"/>
        </w:rPr>
        <w:t xml:space="preserve"> </w:t>
      </w:r>
      <w:r>
        <w:t>a</w:t>
      </w:r>
      <w:r>
        <w:rPr>
          <w:spacing w:val="-4"/>
        </w:rPr>
        <w:t xml:space="preserve"> </w:t>
      </w:r>
      <w:r>
        <w:rPr>
          <w:spacing w:val="-1"/>
        </w:rPr>
        <w:t>pattern</w:t>
      </w:r>
      <w:r>
        <w:rPr>
          <w:spacing w:val="-7"/>
        </w:rPr>
        <w:t xml:space="preserve"> </w:t>
      </w:r>
      <w:r>
        <w:t>and</w:t>
      </w:r>
      <w:r>
        <w:rPr>
          <w:spacing w:val="-6"/>
        </w:rPr>
        <w:t xml:space="preserve"> </w:t>
      </w:r>
      <w:r>
        <w:t>form</w:t>
      </w:r>
      <w:r>
        <w:rPr>
          <w:spacing w:val="-2"/>
        </w:rPr>
        <w:t xml:space="preserve"> </w:t>
      </w:r>
      <w:r>
        <w:rPr>
          <w:spacing w:val="-1"/>
        </w:rPr>
        <w:t>habits.</w:t>
      </w:r>
      <w:r>
        <w:rPr>
          <w:spacing w:val="-6"/>
        </w:rPr>
        <w:t xml:space="preserve"> </w:t>
      </w:r>
      <w:r>
        <w:rPr>
          <w:spacing w:val="-1"/>
        </w:rPr>
        <w:t>Through</w:t>
      </w:r>
      <w:r>
        <w:rPr>
          <w:spacing w:val="-6"/>
        </w:rPr>
        <w:t xml:space="preserve"> </w:t>
      </w:r>
      <w:r>
        <w:rPr>
          <w:spacing w:val="-1"/>
        </w:rPr>
        <w:t>regular</w:t>
      </w:r>
      <w:r>
        <w:rPr>
          <w:spacing w:val="86"/>
          <w:w w:val="99"/>
        </w:rPr>
        <w:t xml:space="preserve"> </w:t>
      </w:r>
      <w:r>
        <w:rPr>
          <w:spacing w:val="-1"/>
        </w:rPr>
        <w:t>introspection</w:t>
      </w:r>
      <w:r>
        <w:rPr>
          <w:spacing w:val="-4"/>
        </w:rPr>
        <w:t xml:space="preserve"> </w:t>
      </w:r>
      <w:r>
        <w:rPr>
          <w:spacing w:val="-2"/>
        </w:rPr>
        <w:t>we</w:t>
      </w:r>
      <w:r>
        <w:rPr>
          <w:spacing w:val="-6"/>
        </w:rPr>
        <w:t xml:space="preserve"> </w:t>
      </w:r>
      <w:r>
        <w:t>shift</w:t>
      </w:r>
      <w:r>
        <w:rPr>
          <w:spacing w:val="-6"/>
        </w:rPr>
        <w:t xml:space="preserve"> </w:t>
      </w:r>
      <w:r>
        <w:t>a</w:t>
      </w:r>
      <w:r>
        <w:rPr>
          <w:spacing w:val="-6"/>
        </w:rPr>
        <w:t xml:space="preserve"> </w:t>
      </w:r>
      <w:r>
        <w:t>less</w:t>
      </w:r>
      <w:r>
        <w:rPr>
          <w:spacing w:val="-5"/>
        </w:rPr>
        <w:t xml:space="preserve"> </w:t>
      </w:r>
      <w:r>
        <w:rPr>
          <w:spacing w:val="-1"/>
        </w:rPr>
        <w:t>biased</w:t>
      </w:r>
      <w:r>
        <w:rPr>
          <w:spacing w:val="-5"/>
        </w:rPr>
        <w:t xml:space="preserve"> </w:t>
      </w:r>
      <w:r>
        <w:t>review</w:t>
      </w:r>
      <w:r>
        <w:rPr>
          <w:spacing w:val="-8"/>
        </w:rPr>
        <w:t xml:space="preserve"> </w:t>
      </w:r>
      <w:r>
        <w:rPr>
          <w:spacing w:val="-1"/>
        </w:rPr>
        <w:t>process</w:t>
      </w:r>
      <w:r>
        <w:rPr>
          <w:spacing w:val="-5"/>
        </w:rPr>
        <w:t xml:space="preserve"> </w:t>
      </w:r>
      <w:r>
        <w:t>to</w:t>
      </w:r>
      <w:r>
        <w:rPr>
          <w:spacing w:val="-4"/>
        </w:rPr>
        <w:t xml:space="preserve"> </w:t>
      </w:r>
      <w:r>
        <w:t>the</w:t>
      </w:r>
      <w:r>
        <w:rPr>
          <w:spacing w:val="-6"/>
        </w:rPr>
        <w:t xml:space="preserve"> </w:t>
      </w:r>
      <w:r>
        <w:t>automatic</w:t>
      </w:r>
      <w:r>
        <w:rPr>
          <w:spacing w:val="-4"/>
        </w:rPr>
        <w:t xml:space="preserve"> </w:t>
      </w:r>
      <w:r>
        <w:rPr>
          <w:spacing w:val="-1"/>
        </w:rPr>
        <w:t>part</w:t>
      </w:r>
      <w:r>
        <w:rPr>
          <w:spacing w:val="-6"/>
        </w:rPr>
        <w:t xml:space="preserve"> </w:t>
      </w:r>
      <w:r>
        <w:rPr>
          <w:spacing w:val="-1"/>
        </w:rPr>
        <w:t>of</w:t>
      </w:r>
      <w:r>
        <w:rPr>
          <w:spacing w:val="-4"/>
        </w:rPr>
        <w:t xml:space="preserve"> </w:t>
      </w:r>
      <w:r>
        <w:rPr>
          <w:spacing w:val="-1"/>
        </w:rPr>
        <w:t>our</w:t>
      </w:r>
      <w:r>
        <w:rPr>
          <w:spacing w:val="-3"/>
        </w:rPr>
        <w:t xml:space="preserve"> </w:t>
      </w:r>
      <w:r>
        <w:rPr>
          <w:spacing w:val="-1"/>
        </w:rPr>
        <w:t>brain,</w:t>
      </w:r>
      <w:r>
        <w:rPr>
          <w:spacing w:val="-4"/>
        </w:rPr>
        <w:t xml:space="preserve"> </w:t>
      </w:r>
      <w:r>
        <w:rPr>
          <w:spacing w:val="-1"/>
        </w:rPr>
        <w:t>ensuring</w:t>
      </w:r>
      <w:r>
        <w:rPr>
          <w:spacing w:val="-4"/>
        </w:rPr>
        <w:t xml:space="preserve"> </w:t>
      </w:r>
      <w:r>
        <w:rPr>
          <w:spacing w:val="-1"/>
        </w:rPr>
        <w:t>our</w:t>
      </w:r>
      <w:r>
        <w:rPr>
          <w:spacing w:val="88"/>
          <w:w w:val="99"/>
        </w:rPr>
        <w:t xml:space="preserve"> </w:t>
      </w:r>
      <w:r>
        <w:t>commitment</w:t>
      </w:r>
      <w:r>
        <w:rPr>
          <w:spacing w:val="-9"/>
        </w:rPr>
        <w:t xml:space="preserve"> </w:t>
      </w:r>
      <w:r>
        <w:rPr>
          <w:spacing w:val="-1"/>
        </w:rPr>
        <w:t>to</w:t>
      </w:r>
      <w:r>
        <w:rPr>
          <w:spacing w:val="-9"/>
        </w:rPr>
        <w:t xml:space="preserve"> </w:t>
      </w:r>
      <w:r>
        <w:t>a</w:t>
      </w:r>
      <w:r>
        <w:rPr>
          <w:spacing w:val="-8"/>
        </w:rPr>
        <w:t xml:space="preserve"> </w:t>
      </w:r>
      <w:r>
        <w:t>more</w:t>
      </w:r>
      <w:r>
        <w:rPr>
          <w:spacing w:val="-9"/>
        </w:rPr>
        <w:t xml:space="preserve"> </w:t>
      </w:r>
      <w:r>
        <w:t>consistently</w:t>
      </w:r>
      <w:r>
        <w:rPr>
          <w:spacing w:val="-9"/>
        </w:rPr>
        <w:t xml:space="preserve"> </w:t>
      </w:r>
      <w:r>
        <w:rPr>
          <w:spacing w:val="-1"/>
        </w:rPr>
        <w:t>objective</w:t>
      </w:r>
      <w:r>
        <w:rPr>
          <w:spacing w:val="-7"/>
        </w:rPr>
        <w:t xml:space="preserve"> </w:t>
      </w:r>
      <w:r>
        <w:rPr>
          <w:spacing w:val="-1"/>
        </w:rPr>
        <w:t>process</w:t>
      </w:r>
      <w:r>
        <w:rPr>
          <w:spacing w:val="-8"/>
        </w:rPr>
        <w:t xml:space="preserve"> </w:t>
      </w:r>
      <w:r>
        <w:rPr>
          <w:spacing w:val="-1"/>
        </w:rPr>
        <w:t>for</w:t>
      </w:r>
      <w:r>
        <w:rPr>
          <w:spacing w:val="-8"/>
        </w:rPr>
        <w:t xml:space="preserve"> </w:t>
      </w:r>
      <w:r>
        <w:rPr>
          <w:spacing w:val="-1"/>
        </w:rPr>
        <w:t>holding</w:t>
      </w:r>
      <w:r>
        <w:rPr>
          <w:spacing w:val="-6"/>
        </w:rPr>
        <w:t xml:space="preserve"> </w:t>
      </w:r>
      <w:r>
        <w:t>performance</w:t>
      </w:r>
      <w:r>
        <w:rPr>
          <w:spacing w:val="-9"/>
        </w:rPr>
        <w:t xml:space="preserve"> </w:t>
      </w:r>
      <w:r>
        <w:rPr>
          <w:spacing w:val="-1"/>
        </w:rPr>
        <w:t>conversations.</w:t>
      </w:r>
    </w:p>
    <w:p w14:paraId="12AA1C17" w14:textId="77777777" w:rsidR="00B33F91" w:rsidRDefault="00B33F91" w:rsidP="00B33F91">
      <w:pPr>
        <w:pStyle w:val="BodyText"/>
      </w:pPr>
      <w:r>
        <w:t>Some</w:t>
      </w:r>
      <w:r>
        <w:rPr>
          <w:spacing w:val="-9"/>
        </w:rPr>
        <w:t xml:space="preserve"> </w:t>
      </w:r>
      <w:r>
        <w:t>questions</w:t>
      </w:r>
      <w:r>
        <w:rPr>
          <w:spacing w:val="-8"/>
        </w:rPr>
        <w:t xml:space="preserve"> </w:t>
      </w:r>
      <w:r>
        <w:t>for</w:t>
      </w:r>
      <w:r>
        <w:rPr>
          <w:spacing w:val="-8"/>
        </w:rPr>
        <w:t xml:space="preserve"> </w:t>
      </w:r>
      <w:r>
        <w:t>introspection</w:t>
      </w:r>
      <w:r>
        <w:rPr>
          <w:spacing w:val="-6"/>
        </w:rPr>
        <w:t xml:space="preserve"> </w:t>
      </w:r>
      <w:r>
        <w:t>are:</w:t>
      </w:r>
    </w:p>
    <w:p w14:paraId="2304646A" w14:textId="77777777" w:rsidR="00B33F91" w:rsidRPr="00EC33B0" w:rsidRDefault="00B33F91" w:rsidP="00B33F91">
      <w:pPr>
        <w:pStyle w:val="Bullets"/>
      </w:pPr>
      <w:r w:rsidRPr="00EC33B0">
        <w:t>What kind of biases have I experienced myself and how has that affected me?</w:t>
      </w:r>
    </w:p>
    <w:p w14:paraId="7A8D09FA" w14:textId="77777777" w:rsidR="00B33F91" w:rsidRPr="00EC33B0" w:rsidRDefault="00B33F91" w:rsidP="00B33F91">
      <w:pPr>
        <w:pStyle w:val="Bullets"/>
      </w:pPr>
      <w:r w:rsidRPr="00EC33B0">
        <w:t>Does this decision have an impact on serving my own agenda?</w:t>
      </w:r>
    </w:p>
    <w:p w14:paraId="0FC4A300" w14:textId="77777777" w:rsidR="00B33F91" w:rsidRPr="00EC33B0" w:rsidRDefault="00B33F91" w:rsidP="00B33F91">
      <w:pPr>
        <w:pStyle w:val="Bullets"/>
      </w:pPr>
      <w:r w:rsidRPr="00EC33B0">
        <w:t>Are there differences in work styles between me and the employee I am having a conversation with? Are they wrong or just different styles? Can these differences influence my rating?</w:t>
      </w:r>
    </w:p>
    <w:p w14:paraId="05ADEF20" w14:textId="77777777" w:rsidR="00B33F91" w:rsidRDefault="00B33F91" w:rsidP="00B33F91">
      <w:pPr>
        <w:pStyle w:val="Bullets"/>
      </w:pPr>
      <w:r w:rsidRPr="00EC33B0">
        <w:t>What strategies can I put in place to completely engage myself in the</w:t>
      </w:r>
      <w:r w:rsidRPr="00EC33B0">
        <w:rPr>
          <w:spacing w:val="-4"/>
        </w:rPr>
        <w:t xml:space="preserve"> </w:t>
      </w:r>
      <w:r>
        <w:t>discussion?</w:t>
      </w:r>
    </w:p>
    <w:p w14:paraId="7CBB53F8" w14:textId="1EC6D1A9" w:rsidR="00B33F91" w:rsidRDefault="00B33F91" w:rsidP="00B33F91">
      <w:pPr>
        <w:pStyle w:val="Heading2"/>
        <w:rPr>
          <w:rFonts w:ascii="Arial Narrow" w:eastAsia="Arial Narrow" w:hAnsi="Arial Narrow" w:cs="Arial Narrow"/>
          <w:sz w:val="23"/>
          <w:szCs w:val="23"/>
        </w:rPr>
      </w:pPr>
      <w:r w:rsidRPr="00351B49">
        <w:t>A</w:t>
      </w:r>
      <w:r>
        <w:t>4</w:t>
      </w:r>
      <w:r w:rsidRPr="00351B49">
        <w:tab/>
        <w:t xml:space="preserve">Consistent </w:t>
      </w:r>
      <w:r w:rsidR="009323F8">
        <w:t>a</w:t>
      </w:r>
      <w:r w:rsidRPr="00351B49">
        <w:t>pplication</w:t>
      </w:r>
    </w:p>
    <w:tbl>
      <w:tblPr>
        <w:tblStyle w:val="InternalTable1"/>
        <w:tblW w:w="0" w:type="auto"/>
        <w:tblInd w:w="108" w:type="dxa"/>
        <w:tblLayout w:type="fixed"/>
        <w:tblLook w:val="01E0" w:firstRow="1" w:lastRow="1" w:firstColumn="1" w:lastColumn="1" w:noHBand="0" w:noVBand="0"/>
      </w:tblPr>
      <w:tblGrid>
        <w:gridCol w:w="3101"/>
        <w:gridCol w:w="6113"/>
      </w:tblGrid>
      <w:tr w:rsidR="00B33F91" w14:paraId="53DEDB0C" w14:textId="77777777" w:rsidTr="009323F8">
        <w:trPr>
          <w:cnfStyle w:val="100000000000" w:firstRow="1" w:lastRow="0" w:firstColumn="0" w:lastColumn="0" w:oddVBand="0" w:evenVBand="0" w:oddHBand="0" w:evenHBand="0" w:firstRowFirstColumn="0" w:firstRowLastColumn="0" w:lastRowFirstColumn="0" w:lastRowLastColumn="0"/>
          <w:trHeight w:hRule="exact" w:val="338"/>
        </w:trPr>
        <w:tc>
          <w:tcPr>
            <w:tcW w:w="3101" w:type="dxa"/>
          </w:tcPr>
          <w:p w14:paraId="39915DE2" w14:textId="2A994445" w:rsidR="00B33F91" w:rsidRDefault="00B33F91" w:rsidP="009323F8">
            <w:pPr>
              <w:pStyle w:val="BodyText"/>
              <w:rPr>
                <w:rFonts w:cs="Arial"/>
                <w:szCs w:val="18"/>
              </w:rPr>
            </w:pPr>
            <w:r>
              <w:t>Application</w:t>
            </w:r>
            <w:r>
              <w:rPr>
                <w:spacing w:val="1"/>
              </w:rPr>
              <w:t xml:space="preserve"> </w:t>
            </w:r>
            <w:r w:rsidR="001C48A7">
              <w:t>questions</w:t>
            </w:r>
          </w:p>
        </w:tc>
        <w:tc>
          <w:tcPr>
            <w:tcW w:w="6113" w:type="dxa"/>
          </w:tcPr>
          <w:p w14:paraId="18CB8CA2" w14:textId="77777777" w:rsidR="00B33F91" w:rsidRDefault="00B33F91" w:rsidP="009323F8">
            <w:pPr>
              <w:pStyle w:val="BodyText"/>
              <w:rPr>
                <w:rFonts w:cs="Arial"/>
                <w:szCs w:val="18"/>
              </w:rPr>
            </w:pPr>
            <w:r>
              <w:t>Answers</w:t>
            </w:r>
          </w:p>
        </w:tc>
      </w:tr>
      <w:tr w:rsidR="00B33F91" w14:paraId="77FCC803" w14:textId="77777777" w:rsidTr="009323F8">
        <w:trPr>
          <w:trHeight w:hRule="exact" w:val="1026"/>
        </w:trPr>
        <w:tc>
          <w:tcPr>
            <w:tcW w:w="3101" w:type="dxa"/>
          </w:tcPr>
          <w:p w14:paraId="27863E0B" w14:textId="77777777" w:rsidR="00B33F91" w:rsidRDefault="00B33F91" w:rsidP="009323F8">
            <w:pPr>
              <w:pStyle w:val="BodyText"/>
              <w:rPr>
                <w:rFonts w:cs="Arial"/>
              </w:rPr>
            </w:pPr>
            <w:r>
              <w:t>What</w:t>
            </w:r>
            <w:r>
              <w:rPr>
                <w:spacing w:val="-7"/>
              </w:rPr>
              <w:t xml:space="preserve"> </w:t>
            </w:r>
            <w:r>
              <w:t>does</w:t>
            </w:r>
            <w:r>
              <w:rPr>
                <w:spacing w:val="-6"/>
              </w:rPr>
              <w:t xml:space="preserve"> </w:t>
            </w:r>
            <w:r>
              <w:t>it</w:t>
            </w:r>
            <w:r>
              <w:rPr>
                <w:spacing w:val="-5"/>
              </w:rPr>
              <w:t xml:space="preserve"> </w:t>
            </w:r>
            <w:r>
              <w:t>involve?</w:t>
            </w:r>
          </w:p>
        </w:tc>
        <w:tc>
          <w:tcPr>
            <w:tcW w:w="6113" w:type="dxa"/>
          </w:tcPr>
          <w:p w14:paraId="6406E7F0" w14:textId="77777777" w:rsidR="00B33F91" w:rsidRDefault="00B33F91" w:rsidP="009323F8">
            <w:pPr>
              <w:pStyle w:val="BodyText"/>
              <w:rPr>
                <w:rFonts w:cs="Arial"/>
              </w:rPr>
            </w:pPr>
            <w:r>
              <w:rPr>
                <w:rFonts w:cs="Arial"/>
              </w:rPr>
              <w:t>A</w:t>
            </w:r>
            <w:r>
              <w:rPr>
                <w:rFonts w:cs="Arial"/>
                <w:spacing w:val="-8"/>
              </w:rPr>
              <w:t xml:space="preserve"> </w:t>
            </w:r>
            <w:r>
              <w:rPr>
                <w:rFonts w:cs="Arial"/>
              </w:rPr>
              <w:t>meeting</w:t>
            </w:r>
            <w:r>
              <w:rPr>
                <w:rFonts w:cs="Arial"/>
                <w:spacing w:val="-5"/>
              </w:rPr>
              <w:t xml:space="preserve"> </w:t>
            </w:r>
            <w:r>
              <w:rPr>
                <w:rFonts w:cs="Arial"/>
              </w:rPr>
              <w:t>with</w:t>
            </w:r>
            <w:r>
              <w:rPr>
                <w:rFonts w:cs="Arial"/>
                <w:spacing w:val="-6"/>
              </w:rPr>
              <w:t xml:space="preserve"> </w:t>
            </w:r>
            <w:r>
              <w:rPr>
                <w:rFonts w:cs="Arial"/>
              </w:rPr>
              <w:t>managerial</w:t>
            </w:r>
            <w:r>
              <w:rPr>
                <w:rFonts w:cs="Arial"/>
                <w:spacing w:val="-6"/>
              </w:rPr>
              <w:t xml:space="preserve"> </w:t>
            </w:r>
            <w:r>
              <w:rPr>
                <w:rFonts w:cs="Arial"/>
              </w:rPr>
              <w:t>peers</w:t>
            </w:r>
            <w:r>
              <w:rPr>
                <w:rFonts w:cs="Arial"/>
                <w:spacing w:val="-6"/>
              </w:rPr>
              <w:t xml:space="preserve"> </w:t>
            </w:r>
            <w:r>
              <w:rPr>
                <w:rFonts w:cs="Arial"/>
              </w:rPr>
              <w:t>facilitated</w:t>
            </w:r>
            <w:r>
              <w:rPr>
                <w:rFonts w:cs="Arial"/>
                <w:spacing w:val="-6"/>
              </w:rPr>
              <w:t xml:space="preserve"> </w:t>
            </w:r>
            <w:r>
              <w:rPr>
                <w:rFonts w:cs="Arial"/>
                <w:spacing w:val="2"/>
              </w:rPr>
              <w:t>by</w:t>
            </w:r>
            <w:r>
              <w:rPr>
                <w:rFonts w:cs="Arial"/>
                <w:spacing w:val="-10"/>
              </w:rPr>
              <w:t xml:space="preserve"> </w:t>
            </w:r>
            <w:r>
              <w:rPr>
                <w:rFonts w:cs="Arial"/>
              </w:rPr>
              <w:t>a</w:t>
            </w:r>
            <w:r>
              <w:rPr>
                <w:rFonts w:cs="Arial"/>
                <w:spacing w:val="-5"/>
              </w:rPr>
              <w:t xml:space="preserve"> </w:t>
            </w:r>
            <w:r>
              <w:rPr>
                <w:rFonts w:cs="Arial"/>
              </w:rPr>
              <w:t>neutral</w:t>
            </w:r>
            <w:r>
              <w:rPr>
                <w:rFonts w:cs="Arial"/>
                <w:spacing w:val="-8"/>
              </w:rPr>
              <w:t xml:space="preserve"> </w:t>
            </w:r>
            <w:r>
              <w:rPr>
                <w:rFonts w:cs="Arial"/>
              </w:rPr>
              <w:t>expert</w:t>
            </w:r>
            <w:r>
              <w:rPr>
                <w:rFonts w:cs="Arial"/>
                <w:spacing w:val="68"/>
                <w:w w:val="99"/>
              </w:rPr>
              <w:t xml:space="preserve"> </w:t>
            </w:r>
            <w:r>
              <w:rPr>
                <w:rFonts w:cs="Arial"/>
              </w:rPr>
              <w:t>(typically</w:t>
            </w:r>
            <w:r>
              <w:rPr>
                <w:rFonts w:cs="Arial"/>
                <w:spacing w:val="-9"/>
              </w:rPr>
              <w:t xml:space="preserve"> </w:t>
            </w:r>
            <w:r>
              <w:rPr>
                <w:rFonts w:cs="Arial"/>
              </w:rPr>
              <w:t>an</w:t>
            </w:r>
            <w:r>
              <w:rPr>
                <w:rFonts w:cs="Arial"/>
                <w:spacing w:val="-9"/>
              </w:rPr>
              <w:t xml:space="preserve"> </w:t>
            </w:r>
            <w:r>
              <w:rPr>
                <w:rFonts w:cs="Arial"/>
                <w:spacing w:val="1"/>
              </w:rPr>
              <w:t>HR</w:t>
            </w:r>
            <w:r>
              <w:rPr>
                <w:rFonts w:cs="Arial"/>
                <w:spacing w:val="-8"/>
              </w:rPr>
              <w:t xml:space="preserve"> </w:t>
            </w:r>
            <w:r>
              <w:rPr>
                <w:rFonts w:cs="Arial"/>
              </w:rPr>
              <w:t>representative)</w:t>
            </w:r>
            <w:r>
              <w:rPr>
                <w:rFonts w:cs="Arial"/>
                <w:spacing w:val="-5"/>
              </w:rPr>
              <w:t xml:space="preserve"> </w:t>
            </w:r>
            <w:r>
              <w:rPr>
                <w:rFonts w:cs="Arial"/>
              </w:rPr>
              <w:t>where</w:t>
            </w:r>
            <w:r>
              <w:rPr>
                <w:rFonts w:cs="Arial"/>
                <w:spacing w:val="-8"/>
              </w:rPr>
              <w:t xml:space="preserve"> </w:t>
            </w:r>
            <w:r>
              <w:rPr>
                <w:rFonts w:cs="Arial"/>
              </w:rPr>
              <w:t>every</w:t>
            </w:r>
            <w:r>
              <w:rPr>
                <w:rFonts w:cs="Arial"/>
                <w:spacing w:val="-12"/>
              </w:rPr>
              <w:t xml:space="preserve"> </w:t>
            </w:r>
            <w:r>
              <w:rPr>
                <w:rFonts w:cs="Arial"/>
              </w:rPr>
              <w:t>individual</w:t>
            </w:r>
            <w:r>
              <w:rPr>
                <w:rFonts w:cs="Arial"/>
                <w:spacing w:val="-7"/>
              </w:rPr>
              <w:t xml:space="preserve"> </w:t>
            </w:r>
            <w:r>
              <w:rPr>
                <w:rFonts w:cs="Arial"/>
              </w:rPr>
              <w:t>direct</w:t>
            </w:r>
            <w:r>
              <w:rPr>
                <w:rFonts w:cs="Arial"/>
                <w:spacing w:val="69"/>
                <w:w w:val="99"/>
              </w:rPr>
              <w:t xml:space="preserve"> </w:t>
            </w:r>
            <w:r>
              <w:rPr>
                <w:rFonts w:cs="Arial"/>
              </w:rPr>
              <w:t>report’s</w:t>
            </w:r>
            <w:r>
              <w:rPr>
                <w:rFonts w:cs="Arial"/>
                <w:spacing w:val="-9"/>
              </w:rPr>
              <w:t xml:space="preserve"> </w:t>
            </w:r>
            <w:r>
              <w:rPr>
                <w:rFonts w:cs="Arial"/>
              </w:rPr>
              <w:t>performance</w:t>
            </w:r>
            <w:r>
              <w:rPr>
                <w:rFonts w:cs="Arial"/>
                <w:spacing w:val="-9"/>
              </w:rPr>
              <w:t xml:space="preserve"> </w:t>
            </w:r>
            <w:r>
              <w:rPr>
                <w:rFonts w:cs="Arial"/>
              </w:rPr>
              <w:t>rating</w:t>
            </w:r>
            <w:r>
              <w:rPr>
                <w:rFonts w:cs="Arial"/>
                <w:spacing w:val="-7"/>
              </w:rPr>
              <w:t xml:space="preserve"> </w:t>
            </w:r>
            <w:r>
              <w:rPr>
                <w:rFonts w:cs="Arial"/>
              </w:rPr>
              <w:t>is</w:t>
            </w:r>
            <w:r>
              <w:rPr>
                <w:rFonts w:cs="Arial"/>
                <w:spacing w:val="-8"/>
              </w:rPr>
              <w:t xml:space="preserve"> </w:t>
            </w:r>
            <w:r>
              <w:rPr>
                <w:rFonts w:cs="Arial"/>
              </w:rPr>
              <w:t>assessed.</w:t>
            </w:r>
          </w:p>
        </w:tc>
      </w:tr>
      <w:tr w:rsidR="00B33F91" w14:paraId="56B3901B" w14:textId="77777777" w:rsidTr="009323F8">
        <w:trPr>
          <w:trHeight w:hRule="exact" w:val="1793"/>
        </w:trPr>
        <w:tc>
          <w:tcPr>
            <w:tcW w:w="3101" w:type="dxa"/>
          </w:tcPr>
          <w:p w14:paraId="37921586" w14:textId="77777777" w:rsidR="00B33F91" w:rsidRDefault="00B33F91" w:rsidP="009323F8">
            <w:pPr>
              <w:pStyle w:val="BodyText"/>
              <w:rPr>
                <w:rFonts w:cs="Arial"/>
              </w:rPr>
            </w:pPr>
            <w:r>
              <w:t>What</w:t>
            </w:r>
            <w:r>
              <w:rPr>
                <w:spacing w:val="-9"/>
              </w:rPr>
              <w:t xml:space="preserve"> </w:t>
            </w:r>
            <w:r>
              <w:t>is</w:t>
            </w:r>
            <w:r>
              <w:rPr>
                <w:spacing w:val="-9"/>
              </w:rPr>
              <w:t xml:space="preserve"> </w:t>
            </w:r>
            <w:r>
              <w:t>discussed?</w:t>
            </w:r>
          </w:p>
        </w:tc>
        <w:tc>
          <w:tcPr>
            <w:tcW w:w="6113" w:type="dxa"/>
          </w:tcPr>
          <w:p w14:paraId="7A508806" w14:textId="77777777" w:rsidR="00B33F91" w:rsidRDefault="00B33F91" w:rsidP="009323F8">
            <w:pPr>
              <w:pStyle w:val="BodyText"/>
              <w:rPr>
                <w:rFonts w:cs="Arial"/>
              </w:rPr>
            </w:pPr>
            <w:r>
              <w:t>Initial</w:t>
            </w:r>
            <w:r>
              <w:rPr>
                <w:spacing w:val="-13"/>
              </w:rPr>
              <w:t xml:space="preserve"> </w:t>
            </w:r>
            <w:r>
              <w:t>performance</w:t>
            </w:r>
            <w:r>
              <w:rPr>
                <w:spacing w:val="-12"/>
              </w:rPr>
              <w:t xml:space="preserve"> </w:t>
            </w:r>
            <w:r>
              <w:t>ratings.</w:t>
            </w:r>
          </w:p>
          <w:p w14:paraId="7E7F3FEB" w14:textId="77777777" w:rsidR="001C48A7" w:rsidRDefault="00B33F91" w:rsidP="009323F8">
            <w:pPr>
              <w:pStyle w:val="BodyText"/>
            </w:pPr>
            <w:r>
              <w:t>Quality</w:t>
            </w:r>
            <w:r>
              <w:rPr>
                <w:spacing w:val="-9"/>
              </w:rPr>
              <w:t xml:space="preserve"> </w:t>
            </w:r>
            <w:r>
              <w:t>of</w:t>
            </w:r>
            <w:r>
              <w:rPr>
                <w:spacing w:val="-6"/>
              </w:rPr>
              <w:t xml:space="preserve"> </w:t>
            </w:r>
            <w:r>
              <w:t>evidence</w:t>
            </w:r>
            <w:r>
              <w:rPr>
                <w:spacing w:val="-8"/>
              </w:rPr>
              <w:t xml:space="preserve"> </w:t>
            </w:r>
            <w:r>
              <w:t>provided</w:t>
            </w:r>
            <w:r>
              <w:rPr>
                <w:spacing w:val="-8"/>
              </w:rPr>
              <w:t xml:space="preserve"> </w:t>
            </w:r>
            <w:r>
              <w:rPr>
                <w:spacing w:val="2"/>
              </w:rPr>
              <w:t>by</w:t>
            </w:r>
            <w:r>
              <w:rPr>
                <w:spacing w:val="-11"/>
              </w:rPr>
              <w:t xml:space="preserve"> </w:t>
            </w:r>
            <w:r>
              <w:t>manager</w:t>
            </w:r>
            <w:r w:rsidR="001C48A7">
              <w:t>.</w:t>
            </w:r>
          </w:p>
          <w:p w14:paraId="72C41061" w14:textId="2262405C" w:rsidR="00B33F91" w:rsidRDefault="00B33F91" w:rsidP="009323F8">
            <w:pPr>
              <w:pStyle w:val="BodyText"/>
              <w:rPr>
                <w:rFonts w:cs="Arial"/>
              </w:rPr>
            </w:pPr>
            <w:r>
              <w:rPr>
                <w:spacing w:val="1"/>
              </w:rPr>
              <w:t>Any</w:t>
            </w:r>
            <w:r>
              <w:rPr>
                <w:spacing w:val="-12"/>
              </w:rPr>
              <w:t xml:space="preserve"> </w:t>
            </w:r>
            <w:r>
              <w:t>feedback</w:t>
            </w:r>
            <w:r>
              <w:rPr>
                <w:spacing w:val="-7"/>
              </w:rPr>
              <w:t xml:space="preserve"> </w:t>
            </w:r>
            <w:r>
              <w:t>from</w:t>
            </w:r>
            <w:r>
              <w:rPr>
                <w:spacing w:val="-4"/>
              </w:rPr>
              <w:t xml:space="preserve"> </w:t>
            </w:r>
            <w:r>
              <w:t>other</w:t>
            </w:r>
            <w:r>
              <w:rPr>
                <w:spacing w:val="-7"/>
              </w:rPr>
              <w:t xml:space="preserve"> </w:t>
            </w:r>
            <w:r>
              <w:t>managers.</w:t>
            </w:r>
          </w:p>
          <w:p w14:paraId="66B55CBC" w14:textId="77777777" w:rsidR="00B33F91" w:rsidRDefault="00B33F91" w:rsidP="009323F8">
            <w:pPr>
              <w:pStyle w:val="BodyText"/>
              <w:rPr>
                <w:rFonts w:cs="Arial"/>
              </w:rPr>
            </w:pPr>
            <w:r>
              <w:t>Agreement</w:t>
            </w:r>
            <w:r>
              <w:rPr>
                <w:spacing w:val="-8"/>
              </w:rPr>
              <w:t xml:space="preserve"> </w:t>
            </w:r>
            <w:r>
              <w:rPr>
                <w:spacing w:val="1"/>
              </w:rPr>
              <w:t>on</w:t>
            </w:r>
            <w:r>
              <w:rPr>
                <w:spacing w:val="-7"/>
              </w:rPr>
              <w:t xml:space="preserve"> </w:t>
            </w:r>
            <w:r>
              <w:t>final</w:t>
            </w:r>
            <w:r>
              <w:rPr>
                <w:spacing w:val="-8"/>
              </w:rPr>
              <w:t xml:space="preserve"> </w:t>
            </w:r>
            <w:r>
              <w:t>ratings</w:t>
            </w:r>
            <w:r>
              <w:rPr>
                <w:spacing w:val="-4"/>
              </w:rPr>
              <w:t xml:space="preserve"> </w:t>
            </w:r>
            <w:r>
              <w:t>based</w:t>
            </w:r>
            <w:r>
              <w:rPr>
                <w:spacing w:val="-6"/>
              </w:rPr>
              <w:t xml:space="preserve"> </w:t>
            </w:r>
            <w:r>
              <w:t>on</w:t>
            </w:r>
            <w:r>
              <w:rPr>
                <w:spacing w:val="-7"/>
              </w:rPr>
              <w:t xml:space="preserve"> </w:t>
            </w:r>
            <w:r>
              <w:t>discussion.</w:t>
            </w:r>
          </w:p>
        </w:tc>
      </w:tr>
      <w:tr w:rsidR="00B33F91" w14:paraId="16F01F65" w14:textId="77777777" w:rsidTr="009323F8">
        <w:trPr>
          <w:trHeight w:hRule="exact" w:val="885"/>
        </w:trPr>
        <w:tc>
          <w:tcPr>
            <w:tcW w:w="3101" w:type="dxa"/>
          </w:tcPr>
          <w:p w14:paraId="41AC46A8" w14:textId="77777777" w:rsidR="00B33F91" w:rsidRDefault="00B33F91" w:rsidP="009323F8">
            <w:pPr>
              <w:pStyle w:val="BodyText"/>
              <w:rPr>
                <w:rFonts w:cs="Arial"/>
              </w:rPr>
            </w:pPr>
            <w:r>
              <w:t>When</w:t>
            </w:r>
            <w:r>
              <w:rPr>
                <w:spacing w:val="-7"/>
              </w:rPr>
              <w:t xml:space="preserve"> </w:t>
            </w:r>
            <w:r>
              <w:t>should</w:t>
            </w:r>
            <w:r>
              <w:rPr>
                <w:spacing w:val="-5"/>
              </w:rPr>
              <w:t xml:space="preserve"> </w:t>
            </w:r>
            <w:r>
              <w:t>the</w:t>
            </w:r>
            <w:r>
              <w:rPr>
                <w:spacing w:val="-5"/>
              </w:rPr>
              <w:t xml:space="preserve"> </w:t>
            </w:r>
            <w:r>
              <w:t>meeting</w:t>
            </w:r>
            <w:r>
              <w:rPr>
                <w:spacing w:val="-5"/>
              </w:rPr>
              <w:t xml:space="preserve"> </w:t>
            </w:r>
            <w:r>
              <w:rPr>
                <w:spacing w:val="1"/>
              </w:rPr>
              <w:t>be</w:t>
            </w:r>
            <w:r>
              <w:rPr>
                <w:spacing w:val="23"/>
                <w:w w:val="99"/>
              </w:rPr>
              <w:t xml:space="preserve"> </w:t>
            </w:r>
            <w:r>
              <w:t>held?</w:t>
            </w:r>
          </w:p>
        </w:tc>
        <w:tc>
          <w:tcPr>
            <w:tcW w:w="6113" w:type="dxa"/>
          </w:tcPr>
          <w:p w14:paraId="091F75A0" w14:textId="77777777" w:rsidR="00B33F91" w:rsidRDefault="00B33F91" w:rsidP="009323F8">
            <w:pPr>
              <w:pStyle w:val="BodyText"/>
              <w:rPr>
                <w:rFonts w:cs="Arial"/>
              </w:rPr>
            </w:pPr>
            <w:r>
              <w:t>At</w:t>
            </w:r>
            <w:r>
              <w:rPr>
                <w:spacing w:val="-6"/>
              </w:rPr>
              <w:t xml:space="preserve"> </w:t>
            </w:r>
            <w:r>
              <w:t>the</w:t>
            </w:r>
            <w:r>
              <w:rPr>
                <w:spacing w:val="-6"/>
              </w:rPr>
              <w:t xml:space="preserve"> </w:t>
            </w:r>
            <w:r>
              <w:t>end</w:t>
            </w:r>
            <w:r>
              <w:rPr>
                <w:spacing w:val="-5"/>
              </w:rPr>
              <w:t xml:space="preserve"> </w:t>
            </w:r>
            <w:r>
              <w:t>of</w:t>
            </w:r>
            <w:r>
              <w:rPr>
                <w:spacing w:val="-4"/>
              </w:rPr>
              <w:t xml:space="preserve"> </w:t>
            </w:r>
            <w:r>
              <w:t>the</w:t>
            </w:r>
            <w:r>
              <w:rPr>
                <w:spacing w:val="-5"/>
              </w:rPr>
              <w:t xml:space="preserve"> </w:t>
            </w:r>
            <w:r>
              <w:t>performance</w:t>
            </w:r>
            <w:r>
              <w:rPr>
                <w:spacing w:val="-4"/>
              </w:rPr>
              <w:t xml:space="preserve"> </w:t>
            </w:r>
            <w:r>
              <w:t>year.</w:t>
            </w:r>
          </w:p>
        </w:tc>
      </w:tr>
      <w:tr w:rsidR="00B33F91" w14:paraId="70B0DB72" w14:textId="77777777" w:rsidTr="009323F8">
        <w:trPr>
          <w:trHeight w:hRule="exact" w:val="871"/>
        </w:trPr>
        <w:tc>
          <w:tcPr>
            <w:tcW w:w="3101" w:type="dxa"/>
          </w:tcPr>
          <w:p w14:paraId="14F115E0" w14:textId="77777777" w:rsidR="00B33F91" w:rsidRDefault="00B33F91" w:rsidP="009323F8">
            <w:pPr>
              <w:pStyle w:val="BodyText"/>
              <w:rPr>
                <w:rFonts w:cs="Arial"/>
              </w:rPr>
            </w:pPr>
            <w:r>
              <w:t>How</w:t>
            </w:r>
            <w:r>
              <w:rPr>
                <w:spacing w:val="-7"/>
              </w:rPr>
              <w:t xml:space="preserve"> </w:t>
            </w:r>
            <w:r>
              <w:t>long</w:t>
            </w:r>
            <w:r>
              <w:rPr>
                <w:spacing w:val="-3"/>
              </w:rPr>
              <w:t xml:space="preserve"> </w:t>
            </w:r>
            <w:r>
              <w:t>is</w:t>
            </w:r>
            <w:r>
              <w:rPr>
                <w:spacing w:val="-4"/>
              </w:rPr>
              <w:t xml:space="preserve"> </w:t>
            </w:r>
            <w:r>
              <w:t>a</w:t>
            </w:r>
            <w:r>
              <w:rPr>
                <w:spacing w:val="-3"/>
              </w:rPr>
              <w:t xml:space="preserve"> </w:t>
            </w:r>
            <w:r>
              <w:t>typical</w:t>
            </w:r>
            <w:r>
              <w:rPr>
                <w:spacing w:val="31"/>
                <w:w w:val="99"/>
              </w:rPr>
              <w:t xml:space="preserve"> </w:t>
            </w:r>
            <w:r>
              <w:t>discussion?</w:t>
            </w:r>
          </w:p>
        </w:tc>
        <w:tc>
          <w:tcPr>
            <w:tcW w:w="6113" w:type="dxa"/>
          </w:tcPr>
          <w:p w14:paraId="7FE0DDFB" w14:textId="77777777" w:rsidR="00B33F91" w:rsidRDefault="00B33F91" w:rsidP="009323F8">
            <w:pPr>
              <w:pStyle w:val="BodyText"/>
              <w:rPr>
                <w:rFonts w:cs="Arial"/>
              </w:rPr>
            </w:pPr>
            <w:r>
              <w:t>Approximately</w:t>
            </w:r>
            <w:r>
              <w:rPr>
                <w:spacing w:val="-7"/>
              </w:rPr>
              <w:t xml:space="preserve"> </w:t>
            </w:r>
            <w:r>
              <w:t>90</w:t>
            </w:r>
            <w:r>
              <w:rPr>
                <w:spacing w:val="-6"/>
              </w:rPr>
              <w:t xml:space="preserve"> </w:t>
            </w:r>
            <w:r>
              <w:t>minutes</w:t>
            </w:r>
            <w:r>
              <w:rPr>
                <w:spacing w:val="-5"/>
              </w:rPr>
              <w:t xml:space="preserve"> </w:t>
            </w:r>
            <w:r>
              <w:rPr>
                <w:spacing w:val="1"/>
              </w:rPr>
              <w:t>to</w:t>
            </w:r>
            <w:r>
              <w:rPr>
                <w:spacing w:val="-5"/>
              </w:rPr>
              <w:t xml:space="preserve"> </w:t>
            </w:r>
            <w:r>
              <w:t>2</w:t>
            </w:r>
            <w:r>
              <w:rPr>
                <w:spacing w:val="-6"/>
              </w:rPr>
              <w:t xml:space="preserve"> </w:t>
            </w:r>
            <w:r>
              <w:t>hours</w:t>
            </w:r>
            <w:r>
              <w:rPr>
                <w:spacing w:val="-5"/>
              </w:rPr>
              <w:t xml:space="preserve"> </w:t>
            </w:r>
            <w:r>
              <w:t>depending</w:t>
            </w:r>
            <w:r>
              <w:rPr>
                <w:spacing w:val="-5"/>
              </w:rPr>
              <w:t xml:space="preserve"> </w:t>
            </w:r>
            <w:r>
              <w:rPr>
                <w:spacing w:val="1"/>
              </w:rPr>
              <w:t>on</w:t>
            </w:r>
            <w:r>
              <w:rPr>
                <w:spacing w:val="-6"/>
              </w:rPr>
              <w:t xml:space="preserve"> </w:t>
            </w:r>
            <w:r>
              <w:t>the</w:t>
            </w:r>
            <w:r>
              <w:rPr>
                <w:spacing w:val="-4"/>
              </w:rPr>
              <w:t xml:space="preserve"> </w:t>
            </w:r>
            <w:r>
              <w:t>size</w:t>
            </w:r>
            <w:r>
              <w:rPr>
                <w:spacing w:val="-4"/>
              </w:rPr>
              <w:t xml:space="preserve"> </w:t>
            </w:r>
            <w:r>
              <w:t>of</w:t>
            </w:r>
            <w:r>
              <w:rPr>
                <w:spacing w:val="-4"/>
              </w:rPr>
              <w:t xml:space="preserve"> </w:t>
            </w:r>
            <w:r>
              <w:t>the</w:t>
            </w:r>
            <w:r>
              <w:rPr>
                <w:spacing w:val="22"/>
                <w:w w:val="99"/>
              </w:rPr>
              <w:t xml:space="preserve"> </w:t>
            </w:r>
            <w:r>
              <w:t>employee</w:t>
            </w:r>
            <w:r>
              <w:rPr>
                <w:spacing w:val="-7"/>
              </w:rPr>
              <w:t xml:space="preserve"> </w:t>
            </w:r>
            <w:r>
              <w:t>population</w:t>
            </w:r>
            <w:r>
              <w:rPr>
                <w:spacing w:val="-9"/>
              </w:rPr>
              <w:t xml:space="preserve"> </w:t>
            </w:r>
            <w:r>
              <w:rPr>
                <w:spacing w:val="1"/>
              </w:rPr>
              <w:t>to</w:t>
            </w:r>
            <w:r>
              <w:rPr>
                <w:spacing w:val="-8"/>
              </w:rPr>
              <w:t xml:space="preserve"> </w:t>
            </w:r>
            <w:r>
              <w:rPr>
                <w:spacing w:val="1"/>
              </w:rPr>
              <w:t>be</w:t>
            </w:r>
            <w:r>
              <w:rPr>
                <w:spacing w:val="-7"/>
              </w:rPr>
              <w:t xml:space="preserve"> </w:t>
            </w:r>
            <w:r>
              <w:t>discussed.</w:t>
            </w:r>
          </w:p>
        </w:tc>
      </w:tr>
      <w:tr w:rsidR="00B33F91" w14:paraId="51FB9FB1" w14:textId="77777777" w:rsidTr="009323F8">
        <w:trPr>
          <w:trHeight w:hRule="exact" w:val="1027"/>
        </w:trPr>
        <w:tc>
          <w:tcPr>
            <w:tcW w:w="3101" w:type="dxa"/>
          </w:tcPr>
          <w:p w14:paraId="4BDF8898" w14:textId="77777777" w:rsidR="00B33F91" w:rsidRDefault="00B33F91" w:rsidP="009323F8">
            <w:pPr>
              <w:pStyle w:val="BodyText"/>
              <w:rPr>
                <w:rFonts w:cs="Arial"/>
              </w:rPr>
            </w:pPr>
            <w:r>
              <w:t>How</w:t>
            </w:r>
            <w:r>
              <w:rPr>
                <w:spacing w:val="-8"/>
              </w:rPr>
              <w:t xml:space="preserve"> </w:t>
            </w:r>
            <w:r>
              <w:rPr>
                <w:spacing w:val="1"/>
              </w:rPr>
              <w:t>do</w:t>
            </w:r>
            <w:r>
              <w:rPr>
                <w:spacing w:val="-4"/>
              </w:rPr>
              <w:t xml:space="preserve"> </w:t>
            </w:r>
            <w:r>
              <w:rPr>
                <w:spacing w:val="-2"/>
              </w:rPr>
              <w:t>we</w:t>
            </w:r>
            <w:r>
              <w:rPr>
                <w:spacing w:val="-5"/>
              </w:rPr>
              <w:t xml:space="preserve"> </w:t>
            </w:r>
            <w:r>
              <w:t>record</w:t>
            </w:r>
            <w:r>
              <w:rPr>
                <w:spacing w:val="-6"/>
              </w:rPr>
              <w:t xml:space="preserve"> </w:t>
            </w:r>
            <w:r>
              <w:t>the</w:t>
            </w:r>
            <w:r>
              <w:rPr>
                <w:spacing w:val="-5"/>
              </w:rPr>
              <w:t xml:space="preserve"> </w:t>
            </w:r>
            <w:r>
              <w:t>output</w:t>
            </w:r>
            <w:r>
              <w:rPr>
                <w:spacing w:val="25"/>
                <w:w w:val="99"/>
              </w:rPr>
              <w:t xml:space="preserve"> </w:t>
            </w:r>
            <w:r>
              <w:t>of</w:t>
            </w:r>
            <w:r>
              <w:rPr>
                <w:spacing w:val="-7"/>
              </w:rPr>
              <w:t xml:space="preserve"> </w:t>
            </w:r>
            <w:r>
              <w:t>the</w:t>
            </w:r>
            <w:r>
              <w:rPr>
                <w:spacing w:val="-8"/>
              </w:rPr>
              <w:t xml:space="preserve"> </w:t>
            </w:r>
            <w:r>
              <w:t>discussion?</w:t>
            </w:r>
          </w:p>
        </w:tc>
        <w:tc>
          <w:tcPr>
            <w:tcW w:w="6113" w:type="dxa"/>
          </w:tcPr>
          <w:p w14:paraId="59880383" w14:textId="77777777" w:rsidR="00B33F91" w:rsidRDefault="00B33F91" w:rsidP="009323F8">
            <w:pPr>
              <w:pStyle w:val="BodyText"/>
              <w:rPr>
                <w:rFonts w:cs="Arial"/>
              </w:rPr>
            </w:pPr>
            <w:r>
              <w:t>The</w:t>
            </w:r>
            <w:r>
              <w:rPr>
                <w:spacing w:val="-7"/>
              </w:rPr>
              <w:t xml:space="preserve"> </w:t>
            </w:r>
            <w:r>
              <w:t>facilitator</w:t>
            </w:r>
            <w:r>
              <w:rPr>
                <w:spacing w:val="-5"/>
              </w:rPr>
              <w:t xml:space="preserve"> </w:t>
            </w:r>
            <w:r>
              <w:t>documents</w:t>
            </w:r>
            <w:r>
              <w:rPr>
                <w:spacing w:val="-6"/>
              </w:rPr>
              <w:t xml:space="preserve"> </w:t>
            </w:r>
            <w:r>
              <w:rPr>
                <w:spacing w:val="1"/>
              </w:rPr>
              <w:t>any</w:t>
            </w:r>
            <w:r>
              <w:rPr>
                <w:spacing w:val="-10"/>
              </w:rPr>
              <w:t xml:space="preserve"> </w:t>
            </w:r>
            <w:r>
              <w:t>changes</w:t>
            </w:r>
            <w:r>
              <w:rPr>
                <w:spacing w:val="-6"/>
              </w:rPr>
              <w:t xml:space="preserve"> </w:t>
            </w:r>
            <w:r>
              <w:t>or</w:t>
            </w:r>
            <w:r>
              <w:rPr>
                <w:spacing w:val="-6"/>
              </w:rPr>
              <w:t xml:space="preserve"> </w:t>
            </w:r>
            <w:r>
              <w:t>outcomes</w:t>
            </w:r>
            <w:r>
              <w:rPr>
                <w:spacing w:val="-6"/>
              </w:rPr>
              <w:t xml:space="preserve"> </w:t>
            </w:r>
            <w:r>
              <w:t>to</w:t>
            </w:r>
            <w:r>
              <w:rPr>
                <w:spacing w:val="-7"/>
              </w:rPr>
              <w:t xml:space="preserve"> </w:t>
            </w:r>
            <w:r>
              <w:t>ratings</w:t>
            </w:r>
            <w:r>
              <w:rPr>
                <w:spacing w:val="-6"/>
              </w:rPr>
              <w:t xml:space="preserve"> </w:t>
            </w:r>
            <w:r>
              <w:t>and</w:t>
            </w:r>
            <w:r>
              <w:rPr>
                <w:spacing w:val="56"/>
                <w:w w:val="99"/>
              </w:rPr>
              <w:t xml:space="preserve"> </w:t>
            </w:r>
            <w:r>
              <w:t>shares</w:t>
            </w:r>
            <w:r>
              <w:rPr>
                <w:spacing w:val="-5"/>
              </w:rPr>
              <w:t xml:space="preserve"> </w:t>
            </w:r>
            <w:r>
              <w:t>the</w:t>
            </w:r>
            <w:r>
              <w:rPr>
                <w:spacing w:val="-4"/>
              </w:rPr>
              <w:t xml:space="preserve"> </w:t>
            </w:r>
            <w:r>
              <w:t>notes</w:t>
            </w:r>
            <w:r>
              <w:rPr>
                <w:spacing w:val="-5"/>
              </w:rPr>
              <w:t xml:space="preserve"> </w:t>
            </w:r>
            <w:r>
              <w:t>from</w:t>
            </w:r>
            <w:r>
              <w:rPr>
                <w:spacing w:val="-2"/>
              </w:rPr>
              <w:t xml:space="preserve"> </w:t>
            </w:r>
            <w:r>
              <w:t>the</w:t>
            </w:r>
            <w:r>
              <w:rPr>
                <w:spacing w:val="-5"/>
              </w:rPr>
              <w:t xml:space="preserve"> </w:t>
            </w:r>
            <w:r>
              <w:t>meeting</w:t>
            </w:r>
            <w:r>
              <w:rPr>
                <w:spacing w:val="-4"/>
              </w:rPr>
              <w:t xml:space="preserve"> </w:t>
            </w:r>
            <w:r>
              <w:t>with</w:t>
            </w:r>
            <w:r>
              <w:rPr>
                <w:spacing w:val="-6"/>
              </w:rPr>
              <w:t xml:space="preserve"> </w:t>
            </w:r>
            <w:r>
              <w:t>the</w:t>
            </w:r>
            <w:r>
              <w:rPr>
                <w:spacing w:val="-6"/>
              </w:rPr>
              <w:t xml:space="preserve"> </w:t>
            </w:r>
            <w:r>
              <w:t>managers</w:t>
            </w:r>
            <w:r>
              <w:rPr>
                <w:spacing w:val="-2"/>
              </w:rPr>
              <w:t xml:space="preserve"> </w:t>
            </w:r>
            <w:r>
              <w:t>who</w:t>
            </w:r>
            <w:r>
              <w:rPr>
                <w:spacing w:val="-6"/>
              </w:rPr>
              <w:t xml:space="preserve"> </w:t>
            </w:r>
            <w:r>
              <w:rPr>
                <w:spacing w:val="1"/>
              </w:rPr>
              <w:t>can</w:t>
            </w:r>
            <w:r>
              <w:rPr>
                <w:spacing w:val="59"/>
                <w:w w:val="99"/>
              </w:rPr>
              <w:t xml:space="preserve"> </w:t>
            </w:r>
            <w:r>
              <w:t>add/modify</w:t>
            </w:r>
            <w:r>
              <w:rPr>
                <w:spacing w:val="-15"/>
              </w:rPr>
              <w:t xml:space="preserve"> </w:t>
            </w:r>
            <w:r>
              <w:t>as</w:t>
            </w:r>
            <w:r>
              <w:rPr>
                <w:spacing w:val="-11"/>
              </w:rPr>
              <w:t xml:space="preserve"> </w:t>
            </w:r>
            <w:r>
              <w:t>necessary.</w:t>
            </w:r>
          </w:p>
        </w:tc>
      </w:tr>
      <w:tr w:rsidR="00B33F91" w14:paraId="1AEA7BA4" w14:textId="77777777" w:rsidTr="009323F8">
        <w:trPr>
          <w:trHeight w:hRule="exact" w:val="1157"/>
        </w:trPr>
        <w:tc>
          <w:tcPr>
            <w:tcW w:w="3101" w:type="dxa"/>
          </w:tcPr>
          <w:p w14:paraId="3D2A20BE" w14:textId="77777777" w:rsidR="00B33F91" w:rsidRDefault="00B33F91" w:rsidP="009323F8">
            <w:pPr>
              <w:pStyle w:val="BodyText"/>
              <w:rPr>
                <w:rFonts w:cs="Arial"/>
              </w:rPr>
            </w:pPr>
            <w:r>
              <w:t>When</w:t>
            </w:r>
            <w:r>
              <w:rPr>
                <w:spacing w:val="-7"/>
              </w:rPr>
              <w:t xml:space="preserve"> </w:t>
            </w:r>
            <w:r>
              <w:t>do</w:t>
            </w:r>
            <w:r>
              <w:rPr>
                <w:spacing w:val="-7"/>
              </w:rPr>
              <w:t xml:space="preserve"> </w:t>
            </w:r>
            <w:r>
              <w:t>I</w:t>
            </w:r>
            <w:r>
              <w:rPr>
                <w:spacing w:val="-6"/>
              </w:rPr>
              <w:t xml:space="preserve"> </w:t>
            </w:r>
            <w:r>
              <w:t>communicate</w:t>
            </w:r>
            <w:r>
              <w:rPr>
                <w:spacing w:val="-7"/>
              </w:rPr>
              <w:t xml:space="preserve"> </w:t>
            </w:r>
            <w:r>
              <w:t>the</w:t>
            </w:r>
            <w:r>
              <w:rPr>
                <w:spacing w:val="26"/>
                <w:w w:val="99"/>
              </w:rPr>
              <w:t xml:space="preserve"> </w:t>
            </w:r>
            <w:r>
              <w:t>performance</w:t>
            </w:r>
            <w:r>
              <w:rPr>
                <w:spacing w:val="-8"/>
              </w:rPr>
              <w:t xml:space="preserve"> </w:t>
            </w:r>
            <w:r>
              <w:t>rating</w:t>
            </w:r>
            <w:r>
              <w:rPr>
                <w:spacing w:val="-6"/>
              </w:rPr>
              <w:t xml:space="preserve"> </w:t>
            </w:r>
            <w:r>
              <w:t>to</w:t>
            </w:r>
            <w:r>
              <w:rPr>
                <w:spacing w:val="-7"/>
              </w:rPr>
              <w:t xml:space="preserve"> </w:t>
            </w:r>
            <w:r>
              <w:rPr>
                <w:spacing w:val="3"/>
              </w:rPr>
              <w:t>my</w:t>
            </w:r>
            <w:r>
              <w:rPr>
                <w:spacing w:val="-11"/>
              </w:rPr>
              <w:t xml:space="preserve"> </w:t>
            </w:r>
            <w:r>
              <w:t>direct</w:t>
            </w:r>
            <w:r>
              <w:rPr>
                <w:spacing w:val="23"/>
                <w:w w:val="99"/>
              </w:rPr>
              <w:t xml:space="preserve"> </w:t>
            </w:r>
            <w:r>
              <w:t>report(s)?</w:t>
            </w:r>
          </w:p>
        </w:tc>
        <w:tc>
          <w:tcPr>
            <w:tcW w:w="6113" w:type="dxa"/>
          </w:tcPr>
          <w:p w14:paraId="1436F1E4" w14:textId="77777777" w:rsidR="00B33F91" w:rsidRDefault="00B33F91" w:rsidP="009323F8">
            <w:pPr>
              <w:pStyle w:val="BodyText"/>
              <w:rPr>
                <w:rFonts w:cs="Arial"/>
              </w:rPr>
            </w:pPr>
            <w:r>
              <w:t>After</w:t>
            </w:r>
            <w:r>
              <w:rPr>
                <w:spacing w:val="-7"/>
              </w:rPr>
              <w:t xml:space="preserve"> </w:t>
            </w:r>
            <w:r>
              <w:t>completion</w:t>
            </w:r>
            <w:r>
              <w:rPr>
                <w:spacing w:val="-7"/>
              </w:rPr>
              <w:t xml:space="preserve"> </w:t>
            </w:r>
            <w:r>
              <w:t>of</w:t>
            </w:r>
            <w:r>
              <w:rPr>
                <w:spacing w:val="-6"/>
              </w:rPr>
              <w:t xml:space="preserve"> </w:t>
            </w:r>
            <w:r>
              <w:t>the</w:t>
            </w:r>
            <w:r>
              <w:rPr>
                <w:spacing w:val="-7"/>
              </w:rPr>
              <w:t xml:space="preserve"> </w:t>
            </w:r>
            <w:r>
              <w:t>assessment process</w:t>
            </w:r>
            <w:r>
              <w:rPr>
                <w:spacing w:val="-7"/>
              </w:rPr>
              <w:t xml:space="preserve"> </w:t>
            </w:r>
            <w:r>
              <w:t>across</w:t>
            </w:r>
            <w:r>
              <w:rPr>
                <w:spacing w:val="-7"/>
              </w:rPr>
              <w:t xml:space="preserve"> </w:t>
            </w:r>
            <w:r>
              <w:t>the</w:t>
            </w:r>
            <w:r>
              <w:rPr>
                <w:spacing w:val="-9"/>
              </w:rPr>
              <w:t xml:space="preserve"> </w:t>
            </w:r>
            <w:r>
              <w:t>organisation,</w:t>
            </w:r>
            <w:r>
              <w:rPr>
                <w:spacing w:val="63"/>
              </w:rPr>
              <w:t xml:space="preserve"> </w:t>
            </w:r>
            <w:r>
              <w:t>you</w:t>
            </w:r>
            <w:r>
              <w:rPr>
                <w:spacing w:val="-8"/>
              </w:rPr>
              <w:t xml:space="preserve"> </w:t>
            </w:r>
            <w:r>
              <w:rPr>
                <w:spacing w:val="2"/>
              </w:rPr>
              <w:t>may</w:t>
            </w:r>
            <w:r>
              <w:rPr>
                <w:spacing w:val="-12"/>
              </w:rPr>
              <w:t xml:space="preserve"> </w:t>
            </w:r>
            <w:r>
              <w:t>communicate</w:t>
            </w:r>
            <w:r>
              <w:rPr>
                <w:spacing w:val="-7"/>
              </w:rPr>
              <w:t xml:space="preserve"> </w:t>
            </w:r>
            <w:r>
              <w:t>the</w:t>
            </w:r>
            <w:r>
              <w:rPr>
                <w:spacing w:val="-6"/>
              </w:rPr>
              <w:t xml:space="preserve"> </w:t>
            </w:r>
            <w:r>
              <w:t>performance</w:t>
            </w:r>
            <w:r>
              <w:rPr>
                <w:spacing w:val="-7"/>
              </w:rPr>
              <w:t xml:space="preserve"> </w:t>
            </w:r>
            <w:r>
              <w:t>rating</w:t>
            </w:r>
            <w:r>
              <w:rPr>
                <w:spacing w:val="-7"/>
              </w:rPr>
              <w:t xml:space="preserve"> </w:t>
            </w:r>
            <w:r>
              <w:t>to</w:t>
            </w:r>
            <w:r>
              <w:rPr>
                <w:spacing w:val="-3"/>
              </w:rPr>
              <w:t xml:space="preserve"> </w:t>
            </w:r>
            <w:r>
              <w:t>your</w:t>
            </w:r>
            <w:r>
              <w:rPr>
                <w:w w:val="99"/>
              </w:rPr>
              <w:t xml:space="preserve"> </w:t>
            </w:r>
            <w:r>
              <w:t>team.</w:t>
            </w:r>
          </w:p>
        </w:tc>
      </w:tr>
    </w:tbl>
    <w:p w14:paraId="309604D1" w14:textId="77777777" w:rsidR="00B33F91" w:rsidRPr="00F90A8B" w:rsidRDefault="00B33F91" w:rsidP="00B33F91">
      <w:pPr>
        <w:pStyle w:val="BodyText"/>
      </w:pPr>
    </w:p>
    <w:sectPr w:rsidR="00B33F91" w:rsidRPr="00F90A8B" w:rsidSect="00AE0290">
      <w:headerReference w:type="default" r:id="rId16"/>
      <w:footerReference w:type="default" r:id="rId17"/>
      <w:pgSz w:w="11906" w:h="16838"/>
      <w:pgMar w:top="1418" w:right="1270" w:bottom="1418" w:left="1418" w:header="0" w:footer="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4"/>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EIA" wne:acdName="acd4" wne:fciIndexBasedOn="0065"/>
    <wne:acd wne:argValue="AQAAAAU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B0CC" w14:textId="77777777" w:rsidR="009323F8" w:rsidRDefault="009323F8" w:rsidP="007D1430">
      <w:r>
        <w:separator/>
      </w:r>
    </w:p>
  </w:endnote>
  <w:endnote w:type="continuationSeparator" w:id="0">
    <w:p w14:paraId="0F3F67DD" w14:textId="77777777" w:rsidR="009323F8" w:rsidRDefault="009323F8" w:rsidP="007D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9323F8" w:rsidRPr="00193A6E" w14:paraId="55AD8E8F" w14:textId="77777777" w:rsidTr="009323F8">
      <w:tc>
        <w:tcPr>
          <w:tcW w:w="7229" w:type="dxa"/>
        </w:tcPr>
        <w:p w14:paraId="61017009" w14:textId="5F27F9CD" w:rsidR="009323F8" w:rsidRPr="00193A6E" w:rsidRDefault="009323F8" w:rsidP="00500438">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60288" behindDoc="0" locked="0" layoutInCell="0" allowOverlap="1" wp14:anchorId="6B111905" wp14:editId="09F9D206">
                    <wp:simplePos x="0" y="0"/>
                    <wp:positionH relativeFrom="page">
                      <wp:posOffset>0</wp:posOffset>
                    </wp:positionH>
                    <wp:positionV relativeFrom="page">
                      <wp:posOffset>10234930</wp:posOffset>
                    </wp:positionV>
                    <wp:extent cx="7560310" cy="266700"/>
                    <wp:effectExtent l="0" t="0" r="0" b="0"/>
                    <wp:wrapNone/>
                    <wp:docPr id="1" name="MSIPCMa5834a779900e8d2b7c96c8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F991C" w14:textId="30177256" w:rsidR="009323F8" w:rsidRPr="00144F69" w:rsidRDefault="00304BFF" w:rsidP="00144F69">
                                <w:pPr>
                                  <w:spacing w:after="0"/>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111905" id="_x0000_t202" coordsize="21600,21600" o:spt="202" path="m,l,21600r21600,l21600,xe">
                    <v:stroke joinstyle="miter"/>
                    <v:path gradientshapeok="t" o:connecttype="rect"/>
                  </v:shapetype>
                  <v:shape id="MSIPCMa5834a779900e8d2b7c96c82" o:spid="_x0000_s103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DusRkh8DAAA4BgAADgAAAAAA&#10;AAAAAAAAAAAuAgAAZHJzL2Uyb0RvYy54bWxQSwECLQAUAAYACAAAACEAYBHGJt4AAAALAQAADwAA&#10;AAAAAAAAAAAAAAB5BQAAZHJzL2Rvd25yZXYueG1sUEsFBgAAAAAEAAQA8wAAAIQGAAAAAA==&#10;" o:allowincell="f" filled="f" stroked="f" strokeweight=".5pt">
                    <v:textbox inset="20pt,0,,0">
                      <w:txbxContent>
                        <w:p w14:paraId="760F991C" w14:textId="30177256" w:rsidR="009323F8" w:rsidRPr="00144F69" w:rsidRDefault="00304BFF" w:rsidP="00144F69">
                          <w:pPr>
                            <w:spacing w:after="0"/>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r>
            <w:rPr>
              <w:rFonts w:ascii="Arial" w:hAnsi="Arial"/>
              <w:color w:val="7F7F7F" w:themeColor="text1" w:themeTint="80"/>
            </w:rPr>
            <w:fldChar w:fldCharType="begin"/>
          </w:r>
          <w:r>
            <w:rPr>
              <w:rFonts w:ascii="Arial" w:hAnsi="Arial"/>
              <w:color w:val="7F7F7F" w:themeColor="text1" w:themeTint="80"/>
            </w:rPr>
            <w:instrText xml:space="preserve"> DOCPROPERTY  Sensitivity  \* MERGEFORMAT </w:instrText>
          </w:r>
          <w:r>
            <w:rPr>
              <w:rFonts w:ascii="Arial" w:hAnsi="Arial"/>
              <w:color w:val="7F7F7F" w:themeColor="text1" w:themeTint="80"/>
            </w:rPr>
            <w:fldChar w:fldCharType="separate"/>
          </w:r>
          <w:r>
            <w:rPr>
              <w:rFonts w:ascii="Arial" w:hAnsi="Arial"/>
              <w:color w:val="7F7F7F" w:themeColor="text1" w:themeTint="80"/>
            </w:rPr>
            <w:t>OFFICIAL</w:t>
          </w:r>
          <w:r>
            <w:rPr>
              <w:rFonts w:ascii="Arial" w:hAnsi="Arial"/>
              <w:color w:val="7F7F7F" w:themeColor="text1" w:themeTint="80"/>
            </w:rPr>
            <w:fldChar w:fldCharType="end"/>
          </w:r>
        </w:p>
      </w:tc>
      <w:tc>
        <w:tcPr>
          <w:tcW w:w="1384" w:type="dxa"/>
        </w:tcPr>
        <w:sdt>
          <w:sdtPr>
            <w:rPr>
              <w:color w:val="7F7F7F" w:themeColor="text1" w:themeTint="80"/>
            </w:rPr>
            <w:id w:val="-467818136"/>
            <w:docPartObj>
              <w:docPartGallery w:val="Page Numbers (Bottom of Page)"/>
              <w:docPartUnique/>
            </w:docPartObj>
          </w:sdtPr>
          <w:sdtEndPr>
            <w:rPr>
              <w:rFonts w:ascii="Arial" w:hAnsi="Arial"/>
              <w:noProof/>
            </w:rPr>
          </w:sdtEndPr>
          <w:sdtContent>
            <w:p w14:paraId="0F33EA3B" w14:textId="77777777" w:rsidR="009323F8" w:rsidRPr="00193A6E" w:rsidRDefault="009323F8" w:rsidP="00500438">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14:paraId="7E42D578" w14:textId="77777777" w:rsidR="009323F8" w:rsidRPr="00500438" w:rsidRDefault="009323F8" w:rsidP="00500438">
    <w:pPr>
      <w:pStyle w:val="Footer"/>
      <w:tabs>
        <w:tab w:val="clear" w:pos="9299"/>
        <w:tab w:val="left" w:pos="4320"/>
      </w:tabs>
    </w:pPr>
    <w:r w:rsidRPr="005A2C2D">
      <w:rPr>
        <w:noProof/>
      </w:rPr>
      <w:drawing>
        <wp:anchor distT="0" distB="0" distL="114300" distR="114300" simplePos="0" relativeHeight="251656192" behindDoc="0" locked="0" layoutInCell="1" allowOverlap="1" wp14:anchorId="4FFAF7BC" wp14:editId="69FED30B">
          <wp:simplePos x="0" y="0"/>
          <wp:positionH relativeFrom="column">
            <wp:posOffset>3750471</wp:posOffset>
          </wp:positionH>
          <wp:positionV relativeFrom="paragraph">
            <wp:posOffset>-423545</wp:posOffset>
          </wp:positionV>
          <wp:extent cx="883920" cy="331470"/>
          <wp:effectExtent l="0" t="0" r="0" b="0"/>
          <wp:wrapNone/>
          <wp:docPr id="20" name="Picture 20"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8240" behindDoc="0" locked="0" layoutInCell="1" allowOverlap="1" wp14:anchorId="6FF32E7A" wp14:editId="5F4AE439">
          <wp:simplePos x="0" y="0"/>
          <wp:positionH relativeFrom="column">
            <wp:posOffset>4802505</wp:posOffset>
          </wp:positionH>
          <wp:positionV relativeFrom="paragraph">
            <wp:posOffset>-424180</wp:posOffset>
          </wp:positionV>
          <wp:extent cx="584835" cy="331470"/>
          <wp:effectExtent l="0" t="0" r="5715" b="0"/>
          <wp:wrapNone/>
          <wp:docPr id="19" name="Picture 19"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4144" behindDoc="1" locked="0" layoutInCell="1" allowOverlap="1" wp14:anchorId="572239BE" wp14:editId="570E2276">
          <wp:simplePos x="0" y="0"/>
          <wp:positionH relativeFrom="column">
            <wp:posOffset>-900405</wp:posOffset>
          </wp:positionH>
          <wp:positionV relativeFrom="paragraph">
            <wp:posOffset>-1940027</wp:posOffset>
          </wp:positionV>
          <wp:extent cx="1033145" cy="2185670"/>
          <wp:effectExtent l="0" t="0" r="0" b="508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D56F" w14:textId="77777777" w:rsidR="009323F8" w:rsidRDefault="009323F8" w:rsidP="007D1430">
      <w:r>
        <w:separator/>
      </w:r>
    </w:p>
  </w:footnote>
  <w:footnote w:type="continuationSeparator" w:id="0">
    <w:p w14:paraId="3565EC99" w14:textId="77777777" w:rsidR="009323F8" w:rsidRDefault="009323F8" w:rsidP="007D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4FD7" w14:textId="77777777" w:rsidR="009323F8" w:rsidRDefault="009323F8">
    <w:pPr>
      <w:pStyle w:val="Header"/>
    </w:pPr>
    <w:r w:rsidRPr="00D95F51">
      <w:rPr>
        <w:noProof/>
        <w:color w:val="595959" w:themeColor="text1" w:themeTint="A6"/>
        <w:lang w:eastAsia="en-AU"/>
      </w:rPr>
      <w:drawing>
        <wp:anchor distT="0" distB="0" distL="114300" distR="114300" simplePos="0" relativeHeight="251662336" behindDoc="1" locked="0" layoutInCell="1" allowOverlap="1" wp14:anchorId="1565D214" wp14:editId="7E38FB64">
          <wp:simplePos x="0" y="0"/>
          <wp:positionH relativeFrom="column">
            <wp:posOffset>5623238</wp:posOffset>
          </wp:positionH>
          <wp:positionV relativeFrom="paragraph">
            <wp:posOffset>-2540</wp:posOffset>
          </wp:positionV>
          <wp:extent cx="1033145" cy="2185670"/>
          <wp:effectExtent l="0" t="0" r="0" b="508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BEB0E0AC"/>
    <w:lvl w:ilvl="0" w:tplc="7612F612">
      <w:start w:val="1"/>
      <w:numFmt w:val="decimal"/>
      <w:lvlText w:val="%1."/>
      <w:lvlJc w:val="left"/>
      <w:pPr>
        <w:ind w:left="530" w:hanging="360"/>
      </w:pPr>
      <w:rPr>
        <w:rFonts w:ascii="VIC" w:hAnsi="VIC" w:hint="default"/>
        <w:caps w:val="0"/>
        <w:strike w:val="0"/>
        <w:dstrike w:val="0"/>
        <w:vanish w:val="0"/>
        <w:color w:val="0068A7"/>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1735911"/>
    <w:multiLevelType w:val="hybridMultilevel"/>
    <w:tmpl w:val="6A8AB390"/>
    <w:lvl w:ilvl="0" w:tplc="2E1EC15C">
      <w:start w:val="1"/>
      <w:numFmt w:val="bullet"/>
      <w:lvlText w:val="□"/>
      <w:lvlJc w:val="left"/>
      <w:pPr>
        <w:ind w:left="159" w:hanging="207"/>
      </w:pPr>
      <w:rPr>
        <w:rFonts w:ascii="MS Mincho" w:eastAsia="MS Mincho" w:hAnsi="MS Mincho" w:hint="default"/>
        <w:sz w:val="16"/>
        <w:szCs w:val="16"/>
      </w:rPr>
    </w:lvl>
    <w:lvl w:ilvl="1" w:tplc="739217DE">
      <w:start w:val="1"/>
      <w:numFmt w:val="bullet"/>
      <w:lvlText w:val="•"/>
      <w:lvlJc w:val="left"/>
      <w:pPr>
        <w:ind w:left="360" w:hanging="207"/>
      </w:pPr>
      <w:rPr>
        <w:rFonts w:hint="default"/>
      </w:rPr>
    </w:lvl>
    <w:lvl w:ilvl="2" w:tplc="E1365590">
      <w:start w:val="1"/>
      <w:numFmt w:val="bullet"/>
      <w:lvlText w:val="•"/>
      <w:lvlJc w:val="left"/>
      <w:pPr>
        <w:ind w:left="561" w:hanging="207"/>
      </w:pPr>
      <w:rPr>
        <w:rFonts w:hint="default"/>
      </w:rPr>
    </w:lvl>
    <w:lvl w:ilvl="3" w:tplc="D33AFC0C">
      <w:start w:val="1"/>
      <w:numFmt w:val="bullet"/>
      <w:lvlText w:val="•"/>
      <w:lvlJc w:val="left"/>
      <w:pPr>
        <w:ind w:left="762" w:hanging="207"/>
      </w:pPr>
      <w:rPr>
        <w:rFonts w:hint="default"/>
      </w:rPr>
    </w:lvl>
    <w:lvl w:ilvl="4" w:tplc="1256ACC8">
      <w:start w:val="1"/>
      <w:numFmt w:val="bullet"/>
      <w:lvlText w:val="•"/>
      <w:lvlJc w:val="left"/>
      <w:pPr>
        <w:ind w:left="963" w:hanging="207"/>
      </w:pPr>
      <w:rPr>
        <w:rFonts w:hint="default"/>
      </w:rPr>
    </w:lvl>
    <w:lvl w:ilvl="5" w:tplc="257EA3B0">
      <w:start w:val="1"/>
      <w:numFmt w:val="bullet"/>
      <w:lvlText w:val="•"/>
      <w:lvlJc w:val="left"/>
      <w:pPr>
        <w:ind w:left="1164" w:hanging="207"/>
      </w:pPr>
      <w:rPr>
        <w:rFonts w:hint="default"/>
      </w:rPr>
    </w:lvl>
    <w:lvl w:ilvl="6" w:tplc="0670761A">
      <w:start w:val="1"/>
      <w:numFmt w:val="bullet"/>
      <w:lvlText w:val="•"/>
      <w:lvlJc w:val="left"/>
      <w:pPr>
        <w:ind w:left="1365" w:hanging="207"/>
      </w:pPr>
      <w:rPr>
        <w:rFonts w:hint="default"/>
      </w:rPr>
    </w:lvl>
    <w:lvl w:ilvl="7" w:tplc="4280BD16">
      <w:start w:val="1"/>
      <w:numFmt w:val="bullet"/>
      <w:lvlText w:val="•"/>
      <w:lvlJc w:val="left"/>
      <w:pPr>
        <w:ind w:left="1566" w:hanging="207"/>
      </w:pPr>
      <w:rPr>
        <w:rFonts w:hint="default"/>
      </w:rPr>
    </w:lvl>
    <w:lvl w:ilvl="8" w:tplc="6CE89BA4">
      <w:start w:val="1"/>
      <w:numFmt w:val="bullet"/>
      <w:lvlText w:val="•"/>
      <w:lvlJc w:val="left"/>
      <w:pPr>
        <w:ind w:left="1767" w:hanging="207"/>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B36A76"/>
    <w:multiLevelType w:val="hybridMultilevel"/>
    <w:tmpl w:val="14E2A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5"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15:restartNumberingAfterBreak="0">
    <w:nsid w:val="4BFF3703"/>
    <w:multiLevelType w:val="hybridMultilevel"/>
    <w:tmpl w:val="61E61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5"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B32D9"/>
    <w:multiLevelType w:val="hybridMultilevel"/>
    <w:tmpl w:val="9A5C5EE2"/>
    <w:lvl w:ilvl="0" w:tplc="54EAF110">
      <w:start w:val="1"/>
      <w:numFmt w:val="bullet"/>
      <w:pStyle w:val="Bulletslevel2"/>
      <w:lvlText w:val="o"/>
      <w:lvlJc w:val="left"/>
      <w:pPr>
        <w:ind w:left="870" w:hanging="360"/>
      </w:pPr>
      <w:rPr>
        <w:rFonts w:ascii="Courier New" w:hAnsi="Courier New" w:hint="default"/>
        <w:color w:val="0068A7"/>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5FD83AA3"/>
    <w:multiLevelType w:val="hybridMultilevel"/>
    <w:tmpl w:val="5BEA8BC2"/>
    <w:lvl w:ilvl="0" w:tplc="17406E38">
      <w:start w:val="1"/>
      <w:numFmt w:val="bullet"/>
      <w:lvlText w:val="□"/>
      <w:lvlJc w:val="left"/>
      <w:pPr>
        <w:ind w:left="159" w:hanging="207"/>
      </w:pPr>
      <w:rPr>
        <w:rFonts w:ascii="MS Mincho" w:eastAsia="MS Mincho" w:hAnsi="MS Mincho" w:hint="default"/>
        <w:sz w:val="16"/>
        <w:szCs w:val="16"/>
      </w:rPr>
    </w:lvl>
    <w:lvl w:ilvl="1" w:tplc="B42EF090">
      <w:start w:val="1"/>
      <w:numFmt w:val="bullet"/>
      <w:lvlText w:val="•"/>
      <w:lvlJc w:val="left"/>
      <w:pPr>
        <w:ind w:left="360" w:hanging="207"/>
      </w:pPr>
      <w:rPr>
        <w:rFonts w:hint="default"/>
      </w:rPr>
    </w:lvl>
    <w:lvl w:ilvl="2" w:tplc="587E5CF2">
      <w:start w:val="1"/>
      <w:numFmt w:val="bullet"/>
      <w:lvlText w:val="•"/>
      <w:lvlJc w:val="left"/>
      <w:pPr>
        <w:ind w:left="561" w:hanging="207"/>
      </w:pPr>
      <w:rPr>
        <w:rFonts w:hint="default"/>
      </w:rPr>
    </w:lvl>
    <w:lvl w:ilvl="3" w:tplc="37FC20C4">
      <w:start w:val="1"/>
      <w:numFmt w:val="bullet"/>
      <w:lvlText w:val="•"/>
      <w:lvlJc w:val="left"/>
      <w:pPr>
        <w:ind w:left="762" w:hanging="207"/>
      </w:pPr>
      <w:rPr>
        <w:rFonts w:hint="default"/>
      </w:rPr>
    </w:lvl>
    <w:lvl w:ilvl="4" w:tplc="76B45612">
      <w:start w:val="1"/>
      <w:numFmt w:val="bullet"/>
      <w:lvlText w:val="•"/>
      <w:lvlJc w:val="left"/>
      <w:pPr>
        <w:ind w:left="963" w:hanging="207"/>
      </w:pPr>
      <w:rPr>
        <w:rFonts w:hint="default"/>
      </w:rPr>
    </w:lvl>
    <w:lvl w:ilvl="5" w:tplc="63E2570C">
      <w:start w:val="1"/>
      <w:numFmt w:val="bullet"/>
      <w:lvlText w:val="•"/>
      <w:lvlJc w:val="left"/>
      <w:pPr>
        <w:ind w:left="1164" w:hanging="207"/>
      </w:pPr>
      <w:rPr>
        <w:rFonts w:hint="default"/>
      </w:rPr>
    </w:lvl>
    <w:lvl w:ilvl="6" w:tplc="D37E2CF2">
      <w:start w:val="1"/>
      <w:numFmt w:val="bullet"/>
      <w:lvlText w:val="•"/>
      <w:lvlJc w:val="left"/>
      <w:pPr>
        <w:ind w:left="1365" w:hanging="207"/>
      </w:pPr>
      <w:rPr>
        <w:rFonts w:hint="default"/>
      </w:rPr>
    </w:lvl>
    <w:lvl w:ilvl="7" w:tplc="B1B4ED6A">
      <w:start w:val="1"/>
      <w:numFmt w:val="bullet"/>
      <w:lvlText w:val="•"/>
      <w:lvlJc w:val="left"/>
      <w:pPr>
        <w:ind w:left="1566" w:hanging="207"/>
      </w:pPr>
      <w:rPr>
        <w:rFonts w:hint="default"/>
      </w:rPr>
    </w:lvl>
    <w:lvl w:ilvl="8" w:tplc="BF049D9C">
      <w:start w:val="1"/>
      <w:numFmt w:val="bullet"/>
      <w:lvlText w:val="•"/>
      <w:lvlJc w:val="left"/>
      <w:pPr>
        <w:ind w:left="1767" w:hanging="207"/>
      </w:pPr>
      <w:rPr>
        <w:rFonts w:hint="default"/>
      </w:rPr>
    </w:lvl>
  </w:abstractNum>
  <w:abstractNum w:abstractNumId="28" w15:restartNumberingAfterBreak="0">
    <w:nsid w:val="654E1E4E"/>
    <w:multiLevelType w:val="hybridMultilevel"/>
    <w:tmpl w:val="595C7B9E"/>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A6911BE"/>
    <w:multiLevelType w:val="hybridMultilevel"/>
    <w:tmpl w:val="77D2156C"/>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1F3F2E"/>
    <w:multiLevelType w:val="hybridMultilevel"/>
    <w:tmpl w:val="35300296"/>
    <w:lvl w:ilvl="0" w:tplc="8C0C37B2">
      <w:start w:val="1"/>
      <w:numFmt w:val="bullet"/>
      <w:lvlText w:val="□"/>
      <w:lvlJc w:val="left"/>
      <w:pPr>
        <w:ind w:left="159" w:hanging="207"/>
      </w:pPr>
      <w:rPr>
        <w:rFonts w:ascii="MS Mincho" w:eastAsia="MS Mincho" w:hAnsi="MS Mincho" w:hint="default"/>
        <w:sz w:val="16"/>
        <w:szCs w:val="16"/>
      </w:rPr>
    </w:lvl>
    <w:lvl w:ilvl="1" w:tplc="357E6B56">
      <w:start w:val="1"/>
      <w:numFmt w:val="bullet"/>
      <w:lvlText w:val="•"/>
      <w:lvlJc w:val="left"/>
      <w:pPr>
        <w:ind w:left="360" w:hanging="207"/>
      </w:pPr>
      <w:rPr>
        <w:rFonts w:hint="default"/>
      </w:rPr>
    </w:lvl>
    <w:lvl w:ilvl="2" w:tplc="3B2C69C6">
      <w:start w:val="1"/>
      <w:numFmt w:val="bullet"/>
      <w:lvlText w:val="•"/>
      <w:lvlJc w:val="left"/>
      <w:pPr>
        <w:ind w:left="561" w:hanging="207"/>
      </w:pPr>
      <w:rPr>
        <w:rFonts w:hint="default"/>
      </w:rPr>
    </w:lvl>
    <w:lvl w:ilvl="3" w:tplc="59021728">
      <w:start w:val="1"/>
      <w:numFmt w:val="bullet"/>
      <w:lvlText w:val="•"/>
      <w:lvlJc w:val="left"/>
      <w:pPr>
        <w:ind w:left="762" w:hanging="207"/>
      </w:pPr>
      <w:rPr>
        <w:rFonts w:hint="default"/>
      </w:rPr>
    </w:lvl>
    <w:lvl w:ilvl="4" w:tplc="C4E62E1C">
      <w:start w:val="1"/>
      <w:numFmt w:val="bullet"/>
      <w:lvlText w:val="•"/>
      <w:lvlJc w:val="left"/>
      <w:pPr>
        <w:ind w:left="963" w:hanging="207"/>
      </w:pPr>
      <w:rPr>
        <w:rFonts w:hint="default"/>
      </w:rPr>
    </w:lvl>
    <w:lvl w:ilvl="5" w:tplc="2C3A2CBA">
      <w:start w:val="1"/>
      <w:numFmt w:val="bullet"/>
      <w:lvlText w:val="•"/>
      <w:lvlJc w:val="left"/>
      <w:pPr>
        <w:ind w:left="1164" w:hanging="207"/>
      </w:pPr>
      <w:rPr>
        <w:rFonts w:hint="default"/>
      </w:rPr>
    </w:lvl>
    <w:lvl w:ilvl="6" w:tplc="21704972">
      <w:start w:val="1"/>
      <w:numFmt w:val="bullet"/>
      <w:lvlText w:val="•"/>
      <w:lvlJc w:val="left"/>
      <w:pPr>
        <w:ind w:left="1365" w:hanging="207"/>
      </w:pPr>
      <w:rPr>
        <w:rFonts w:hint="default"/>
      </w:rPr>
    </w:lvl>
    <w:lvl w:ilvl="7" w:tplc="F1AE3428">
      <w:start w:val="1"/>
      <w:numFmt w:val="bullet"/>
      <w:lvlText w:val="•"/>
      <w:lvlJc w:val="left"/>
      <w:pPr>
        <w:ind w:left="1566" w:hanging="207"/>
      </w:pPr>
      <w:rPr>
        <w:rFonts w:hint="default"/>
      </w:rPr>
    </w:lvl>
    <w:lvl w:ilvl="8" w:tplc="6764D206">
      <w:start w:val="1"/>
      <w:numFmt w:val="bullet"/>
      <w:lvlText w:val="•"/>
      <w:lvlJc w:val="left"/>
      <w:pPr>
        <w:ind w:left="1767" w:hanging="207"/>
      </w:pPr>
      <w:rPr>
        <w:rFonts w:hint="default"/>
      </w:rPr>
    </w:lvl>
  </w:abstractNum>
  <w:abstractNum w:abstractNumId="32" w15:restartNumberingAfterBreak="0">
    <w:nsid w:val="733B5E12"/>
    <w:multiLevelType w:val="hybridMultilevel"/>
    <w:tmpl w:val="4BCC57EE"/>
    <w:lvl w:ilvl="0" w:tplc="D7DE1676">
      <w:start w:val="1"/>
      <w:numFmt w:val="bullet"/>
      <w:lvlText w:val="□"/>
      <w:lvlJc w:val="left"/>
      <w:pPr>
        <w:ind w:left="159" w:hanging="207"/>
      </w:pPr>
      <w:rPr>
        <w:rFonts w:ascii="MS Mincho" w:eastAsia="MS Mincho" w:hAnsi="MS Mincho" w:hint="default"/>
        <w:sz w:val="16"/>
        <w:szCs w:val="16"/>
      </w:rPr>
    </w:lvl>
    <w:lvl w:ilvl="1" w:tplc="FC7EFB62">
      <w:start w:val="1"/>
      <w:numFmt w:val="bullet"/>
      <w:lvlText w:val="•"/>
      <w:lvlJc w:val="left"/>
      <w:pPr>
        <w:ind w:left="360" w:hanging="207"/>
      </w:pPr>
      <w:rPr>
        <w:rFonts w:hint="default"/>
      </w:rPr>
    </w:lvl>
    <w:lvl w:ilvl="2" w:tplc="A022CCA2">
      <w:start w:val="1"/>
      <w:numFmt w:val="bullet"/>
      <w:lvlText w:val="•"/>
      <w:lvlJc w:val="left"/>
      <w:pPr>
        <w:ind w:left="561" w:hanging="207"/>
      </w:pPr>
      <w:rPr>
        <w:rFonts w:hint="default"/>
      </w:rPr>
    </w:lvl>
    <w:lvl w:ilvl="3" w:tplc="04D24D90">
      <w:start w:val="1"/>
      <w:numFmt w:val="bullet"/>
      <w:lvlText w:val="•"/>
      <w:lvlJc w:val="left"/>
      <w:pPr>
        <w:ind w:left="762" w:hanging="207"/>
      </w:pPr>
      <w:rPr>
        <w:rFonts w:hint="default"/>
      </w:rPr>
    </w:lvl>
    <w:lvl w:ilvl="4" w:tplc="F90E3B8E">
      <w:start w:val="1"/>
      <w:numFmt w:val="bullet"/>
      <w:lvlText w:val="•"/>
      <w:lvlJc w:val="left"/>
      <w:pPr>
        <w:ind w:left="963" w:hanging="207"/>
      </w:pPr>
      <w:rPr>
        <w:rFonts w:hint="default"/>
      </w:rPr>
    </w:lvl>
    <w:lvl w:ilvl="5" w:tplc="363AC676">
      <w:start w:val="1"/>
      <w:numFmt w:val="bullet"/>
      <w:lvlText w:val="•"/>
      <w:lvlJc w:val="left"/>
      <w:pPr>
        <w:ind w:left="1164" w:hanging="207"/>
      </w:pPr>
      <w:rPr>
        <w:rFonts w:hint="default"/>
      </w:rPr>
    </w:lvl>
    <w:lvl w:ilvl="6" w:tplc="14320210">
      <w:start w:val="1"/>
      <w:numFmt w:val="bullet"/>
      <w:lvlText w:val="•"/>
      <w:lvlJc w:val="left"/>
      <w:pPr>
        <w:ind w:left="1365" w:hanging="207"/>
      </w:pPr>
      <w:rPr>
        <w:rFonts w:hint="default"/>
      </w:rPr>
    </w:lvl>
    <w:lvl w:ilvl="7" w:tplc="6D827534">
      <w:start w:val="1"/>
      <w:numFmt w:val="bullet"/>
      <w:lvlText w:val="•"/>
      <w:lvlJc w:val="left"/>
      <w:pPr>
        <w:ind w:left="1566" w:hanging="207"/>
      </w:pPr>
      <w:rPr>
        <w:rFonts w:hint="default"/>
      </w:rPr>
    </w:lvl>
    <w:lvl w:ilvl="8" w:tplc="D9A2A268">
      <w:start w:val="1"/>
      <w:numFmt w:val="bullet"/>
      <w:lvlText w:val="•"/>
      <w:lvlJc w:val="left"/>
      <w:pPr>
        <w:ind w:left="1767" w:hanging="207"/>
      </w:pPr>
      <w:rPr>
        <w:rFonts w:hint="default"/>
      </w:rPr>
    </w:lvl>
  </w:abstractNum>
  <w:abstractNum w:abstractNumId="33"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26"/>
  </w:num>
  <w:num w:numId="3">
    <w:abstractNumId w:val="3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3"/>
  </w:num>
  <w:num w:numId="7">
    <w:abstractNumId w:val="10"/>
  </w:num>
  <w:num w:numId="8">
    <w:abstractNumId w:val="10"/>
    <w:lvlOverride w:ilvl="0">
      <w:startOverride w:val="1"/>
    </w:lvlOverride>
  </w:num>
  <w:num w:numId="9">
    <w:abstractNumId w:val="10"/>
    <w:lvlOverride w:ilvl="0">
      <w:startOverride w:val="1"/>
    </w:lvlOverride>
  </w:num>
  <w:num w:numId="10">
    <w:abstractNumId w:val="30"/>
  </w:num>
  <w:num w:numId="11">
    <w:abstractNumId w:val="27"/>
  </w:num>
  <w:num w:numId="12">
    <w:abstractNumId w:val="31"/>
  </w:num>
  <w:num w:numId="13">
    <w:abstractNumId w:val="32"/>
  </w:num>
  <w:num w:numId="14">
    <w:abstractNumId w:val="11"/>
  </w:num>
  <w:num w:numId="15">
    <w:abstractNumId w:val="10"/>
    <w:lvlOverride w:ilvl="0">
      <w:startOverride w:val="1"/>
    </w:lvlOverride>
  </w:num>
  <w:num w:numId="16">
    <w:abstractNumId w:val="18"/>
  </w:num>
  <w:num w:numId="17">
    <w:abstractNumId w:val="20"/>
  </w:num>
  <w:num w:numId="18">
    <w:abstractNumId w:val="21"/>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4"/>
  </w:num>
  <w:num w:numId="32">
    <w:abstractNumId w:val="25"/>
  </w:num>
  <w:num w:numId="33">
    <w:abstractNumId w:val="23"/>
  </w:num>
  <w:num w:numId="34">
    <w:abstractNumId w:val="15"/>
  </w:num>
  <w:num w:numId="35">
    <w:abstractNumId w:val="29"/>
  </w:num>
  <w:num w:numId="36">
    <w:abstractNumId w:val="16"/>
  </w:num>
  <w:num w:numId="37">
    <w:abstractNumId w:val="1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430"/>
    <w:rsid w:val="00003B05"/>
    <w:rsid w:val="00021CC2"/>
    <w:rsid w:val="000229B8"/>
    <w:rsid w:val="0002670E"/>
    <w:rsid w:val="000274C4"/>
    <w:rsid w:val="00031076"/>
    <w:rsid w:val="00044234"/>
    <w:rsid w:val="00056FA4"/>
    <w:rsid w:val="00061D39"/>
    <w:rsid w:val="000634E2"/>
    <w:rsid w:val="00077025"/>
    <w:rsid w:val="000904F4"/>
    <w:rsid w:val="00095F18"/>
    <w:rsid w:val="000973E5"/>
    <w:rsid w:val="000A42D2"/>
    <w:rsid w:val="000B2186"/>
    <w:rsid w:val="000B4BC6"/>
    <w:rsid w:val="000B5EB7"/>
    <w:rsid w:val="000C0FBF"/>
    <w:rsid w:val="000C4FFD"/>
    <w:rsid w:val="000D1E7C"/>
    <w:rsid w:val="000D516D"/>
    <w:rsid w:val="000F1407"/>
    <w:rsid w:val="00113BBF"/>
    <w:rsid w:val="001146DF"/>
    <w:rsid w:val="00116C42"/>
    <w:rsid w:val="00122F1A"/>
    <w:rsid w:val="00125F50"/>
    <w:rsid w:val="001366AD"/>
    <w:rsid w:val="00144F69"/>
    <w:rsid w:val="00153DFF"/>
    <w:rsid w:val="00153F21"/>
    <w:rsid w:val="00160964"/>
    <w:rsid w:val="00162367"/>
    <w:rsid w:val="00175417"/>
    <w:rsid w:val="00180A6B"/>
    <w:rsid w:val="001961AD"/>
    <w:rsid w:val="001972B3"/>
    <w:rsid w:val="001A3D4C"/>
    <w:rsid w:val="001B052E"/>
    <w:rsid w:val="001B49E2"/>
    <w:rsid w:val="001B77D2"/>
    <w:rsid w:val="001C48A7"/>
    <w:rsid w:val="001C49A7"/>
    <w:rsid w:val="001C5E40"/>
    <w:rsid w:val="001C6099"/>
    <w:rsid w:val="001D5835"/>
    <w:rsid w:val="001D5CD6"/>
    <w:rsid w:val="001E228C"/>
    <w:rsid w:val="001E4BBF"/>
    <w:rsid w:val="001F2B4B"/>
    <w:rsid w:val="001F3D4F"/>
    <w:rsid w:val="001F587C"/>
    <w:rsid w:val="001F7DB6"/>
    <w:rsid w:val="00205A6A"/>
    <w:rsid w:val="00205A6B"/>
    <w:rsid w:val="00214870"/>
    <w:rsid w:val="00231D1B"/>
    <w:rsid w:val="00232E3C"/>
    <w:rsid w:val="0024418D"/>
    <w:rsid w:val="00247009"/>
    <w:rsid w:val="0025344E"/>
    <w:rsid w:val="00254589"/>
    <w:rsid w:val="0025490E"/>
    <w:rsid w:val="00256C40"/>
    <w:rsid w:val="002626B8"/>
    <w:rsid w:val="002629F3"/>
    <w:rsid w:val="00262AC5"/>
    <w:rsid w:val="002758B8"/>
    <w:rsid w:val="0027780D"/>
    <w:rsid w:val="00280DCF"/>
    <w:rsid w:val="00286B5B"/>
    <w:rsid w:val="00291EE6"/>
    <w:rsid w:val="002A77C5"/>
    <w:rsid w:val="002B14E9"/>
    <w:rsid w:val="002C01AC"/>
    <w:rsid w:val="002C21EF"/>
    <w:rsid w:val="002C58DC"/>
    <w:rsid w:val="002C7B70"/>
    <w:rsid w:val="002D2B58"/>
    <w:rsid w:val="002D37E9"/>
    <w:rsid w:val="002E2BE6"/>
    <w:rsid w:val="002F1112"/>
    <w:rsid w:val="002F52CE"/>
    <w:rsid w:val="00302848"/>
    <w:rsid w:val="00304BFF"/>
    <w:rsid w:val="00313A7E"/>
    <w:rsid w:val="00322CB7"/>
    <w:rsid w:val="00342F89"/>
    <w:rsid w:val="00351524"/>
    <w:rsid w:val="00357257"/>
    <w:rsid w:val="00366CDA"/>
    <w:rsid w:val="00371139"/>
    <w:rsid w:val="00377125"/>
    <w:rsid w:val="00391499"/>
    <w:rsid w:val="00392E0C"/>
    <w:rsid w:val="003946C5"/>
    <w:rsid w:val="00395112"/>
    <w:rsid w:val="00397447"/>
    <w:rsid w:val="003976E8"/>
    <w:rsid w:val="003B7434"/>
    <w:rsid w:val="003D0D1A"/>
    <w:rsid w:val="003D3FD6"/>
    <w:rsid w:val="003D47AC"/>
    <w:rsid w:val="003E3BCB"/>
    <w:rsid w:val="003F61F0"/>
    <w:rsid w:val="00407E66"/>
    <w:rsid w:val="004144B7"/>
    <w:rsid w:val="0043772C"/>
    <w:rsid w:val="004419B7"/>
    <w:rsid w:val="004445DB"/>
    <w:rsid w:val="00444D38"/>
    <w:rsid w:val="00456781"/>
    <w:rsid w:val="00457D53"/>
    <w:rsid w:val="004605C3"/>
    <w:rsid w:val="00464E99"/>
    <w:rsid w:val="00480CDC"/>
    <w:rsid w:val="00486984"/>
    <w:rsid w:val="004B328F"/>
    <w:rsid w:val="004D3139"/>
    <w:rsid w:val="004D6A53"/>
    <w:rsid w:val="004E1D4D"/>
    <w:rsid w:val="004E5A02"/>
    <w:rsid w:val="004E7D7D"/>
    <w:rsid w:val="00500438"/>
    <w:rsid w:val="005018E1"/>
    <w:rsid w:val="0050702B"/>
    <w:rsid w:val="00512398"/>
    <w:rsid w:val="00521032"/>
    <w:rsid w:val="00525948"/>
    <w:rsid w:val="00545CB7"/>
    <w:rsid w:val="005535AC"/>
    <w:rsid w:val="005556B5"/>
    <w:rsid w:val="0056368D"/>
    <w:rsid w:val="00566DA6"/>
    <w:rsid w:val="00567531"/>
    <w:rsid w:val="005763AA"/>
    <w:rsid w:val="00580CB9"/>
    <w:rsid w:val="00591EF0"/>
    <w:rsid w:val="005A1EE5"/>
    <w:rsid w:val="005A4C79"/>
    <w:rsid w:val="005B2C67"/>
    <w:rsid w:val="005B61ED"/>
    <w:rsid w:val="005B64E8"/>
    <w:rsid w:val="005D2768"/>
    <w:rsid w:val="005D3CD6"/>
    <w:rsid w:val="005D3CEF"/>
    <w:rsid w:val="005F0A42"/>
    <w:rsid w:val="0060541A"/>
    <w:rsid w:val="006055F9"/>
    <w:rsid w:val="00614C36"/>
    <w:rsid w:val="0061689D"/>
    <w:rsid w:val="006170D2"/>
    <w:rsid w:val="006225B7"/>
    <w:rsid w:val="00630E41"/>
    <w:rsid w:val="00653206"/>
    <w:rsid w:val="0065673B"/>
    <w:rsid w:val="006617B1"/>
    <w:rsid w:val="0066462C"/>
    <w:rsid w:val="006761E7"/>
    <w:rsid w:val="00683A2D"/>
    <w:rsid w:val="006845E7"/>
    <w:rsid w:val="006914AF"/>
    <w:rsid w:val="006A12CC"/>
    <w:rsid w:val="006A386D"/>
    <w:rsid w:val="006A4A07"/>
    <w:rsid w:val="006B7264"/>
    <w:rsid w:val="006C0630"/>
    <w:rsid w:val="006C0FCC"/>
    <w:rsid w:val="006D1185"/>
    <w:rsid w:val="006D5316"/>
    <w:rsid w:val="006E5945"/>
    <w:rsid w:val="006F5826"/>
    <w:rsid w:val="006F7EAE"/>
    <w:rsid w:val="0071015A"/>
    <w:rsid w:val="0071160E"/>
    <w:rsid w:val="00712E5C"/>
    <w:rsid w:val="00717111"/>
    <w:rsid w:val="00717495"/>
    <w:rsid w:val="00723C74"/>
    <w:rsid w:val="00751863"/>
    <w:rsid w:val="0075468B"/>
    <w:rsid w:val="00756CDC"/>
    <w:rsid w:val="00774198"/>
    <w:rsid w:val="007752D2"/>
    <w:rsid w:val="00776696"/>
    <w:rsid w:val="00780B4D"/>
    <w:rsid w:val="0079281F"/>
    <w:rsid w:val="007A2FDB"/>
    <w:rsid w:val="007B3F01"/>
    <w:rsid w:val="007B5CD5"/>
    <w:rsid w:val="007C329D"/>
    <w:rsid w:val="007C6FAA"/>
    <w:rsid w:val="007D1430"/>
    <w:rsid w:val="007D6DF9"/>
    <w:rsid w:val="007E301F"/>
    <w:rsid w:val="007E3757"/>
    <w:rsid w:val="00802D27"/>
    <w:rsid w:val="00803235"/>
    <w:rsid w:val="008105E3"/>
    <w:rsid w:val="00823D75"/>
    <w:rsid w:val="00826643"/>
    <w:rsid w:val="00826693"/>
    <w:rsid w:val="00826A53"/>
    <w:rsid w:val="00830958"/>
    <w:rsid w:val="00846C3F"/>
    <w:rsid w:val="008643C8"/>
    <w:rsid w:val="00872244"/>
    <w:rsid w:val="00872A50"/>
    <w:rsid w:val="00875A54"/>
    <w:rsid w:val="00883CF1"/>
    <w:rsid w:val="00892A74"/>
    <w:rsid w:val="008948B5"/>
    <w:rsid w:val="0089627F"/>
    <w:rsid w:val="00897854"/>
    <w:rsid w:val="008A15A4"/>
    <w:rsid w:val="008B5DD3"/>
    <w:rsid w:val="008E03FF"/>
    <w:rsid w:val="008F0E50"/>
    <w:rsid w:val="008F3E79"/>
    <w:rsid w:val="00906CD8"/>
    <w:rsid w:val="00907155"/>
    <w:rsid w:val="00915A8D"/>
    <w:rsid w:val="00924FFF"/>
    <w:rsid w:val="009323F8"/>
    <w:rsid w:val="00934753"/>
    <w:rsid w:val="00955242"/>
    <w:rsid w:val="00962F84"/>
    <w:rsid w:val="0096465D"/>
    <w:rsid w:val="009A14FD"/>
    <w:rsid w:val="009A19A1"/>
    <w:rsid w:val="009C13A3"/>
    <w:rsid w:val="009C4705"/>
    <w:rsid w:val="009D0F15"/>
    <w:rsid w:val="009E46D5"/>
    <w:rsid w:val="009E4A40"/>
    <w:rsid w:val="009E6302"/>
    <w:rsid w:val="00A142AF"/>
    <w:rsid w:val="00A15665"/>
    <w:rsid w:val="00A17B02"/>
    <w:rsid w:val="00A20305"/>
    <w:rsid w:val="00A23D2C"/>
    <w:rsid w:val="00A26511"/>
    <w:rsid w:val="00A326EC"/>
    <w:rsid w:val="00A40D08"/>
    <w:rsid w:val="00A473CF"/>
    <w:rsid w:val="00A60E37"/>
    <w:rsid w:val="00A62BAC"/>
    <w:rsid w:val="00A84B05"/>
    <w:rsid w:val="00A86E67"/>
    <w:rsid w:val="00A919A7"/>
    <w:rsid w:val="00A96B23"/>
    <w:rsid w:val="00AA1A66"/>
    <w:rsid w:val="00AB44F7"/>
    <w:rsid w:val="00AC3886"/>
    <w:rsid w:val="00AD34EC"/>
    <w:rsid w:val="00AE0290"/>
    <w:rsid w:val="00B078F2"/>
    <w:rsid w:val="00B1091B"/>
    <w:rsid w:val="00B2448E"/>
    <w:rsid w:val="00B25A59"/>
    <w:rsid w:val="00B33F91"/>
    <w:rsid w:val="00B44B33"/>
    <w:rsid w:val="00B477DD"/>
    <w:rsid w:val="00B54A00"/>
    <w:rsid w:val="00B66EFE"/>
    <w:rsid w:val="00B7703F"/>
    <w:rsid w:val="00B92824"/>
    <w:rsid w:val="00B93775"/>
    <w:rsid w:val="00B9534F"/>
    <w:rsid w:val="00BA198B"/>
    <w:rsid w:val="00BB3907"/>
    <w:rsid w:val="00BB3B53"/>
    <w:rsid w:val="00BB538C"/>
    <w:rsid w:val="00BB6550"/>
    <w:rsid w:val="00BB7016"/>
    <w:rsid w:val="00BC3AA3"/>
    <w:rsid w:val="00BC4936"/>
    <w:rsid w:val="00BD01C5"/>
    <w:rsid w:val="00C06A25"/>
    <w:rsid w:val="00C36868"/>
    <w:rsid w:val="00C4315A"/>
    <w:rsid w:val="00C5583A"/>
    <w:rsid w:val="00C5677C"/>
    <w:rsid w:val="00C577DD"/>
    <w:rsid w:val="00C70D52"/>
    <w:rsid w:val="00C7209E"/>
    <w:rsid w:val="00C804CC"/>
    <w:rsid w:val="00C80E37"/>
    <w:rsid w:val="00C82CDD"/>
    <w:rsid w:val="00C91996"/>
    <w:rsid w:val="00C93522"/>
    <w:rsid w:val="00CB4934"/>
    <w:rsid w:val="00CC1E03"/>
    <w:rsid w:val="00CD59D6"/>
    <w:rsid w:val="00CE4E81"/>
    <w:rsid w:val="00CF1769"/>
    <w:rsid w:val="00CF2D52"/>
    <w:rsid w:val="00CF6862"/>
    <w:rsid w:val="00D23E1E"/>
    <w:rsid w:val="00D34503"/>
    <w:rsid w:val="00D629DA"/>
    <w:rsid w:val="00D63B2F"/>
    <w:rsid w:val="00D63CF7"/>
    <w:rsid w:val="00D70CCE"/>
    <w:rsid w:val="00D715D4"/>
    <w:rsid w:val="00D83F37"/>
    <w:rsid w:val="00D96CE5"/>
    <w:rsid w:val="00DC240B"/>
    <w:rsid w:val="00DC53DF"/>
    <w:rsid w:val="00DE4E84"/>
    <w:rsid w:val="00DE6A99"/>
    <w:rsid w:val="00DF3BFC"/>
    <w:rsid w:val="00DF7D95"/>
    <w:rsid w:val="00E22B86"/>
    <w:rsid w:val="00E3552B"/>
    <w:rsid w:val="00E36C05"/>
    <w:rsid w:val="00E44710"/>
    <w:rsid w:val="00E45ECD"/>
    <w:rsid w:val="00E52614"/>
    <w:rsid w:val="00E52EA1"/>
    <w:rsid w:val="00E5373C"/>
    <w:rsid w:val="00E55026"/>
    <w:rsid w:val="00E6064E"/>
    <w:rsid w:val="00E62A37"/>
    <w:rsid w:val="00E6463E"/>
    <w:rsid w:val="00E65E6B"/>
    <w:rsid w:val="00E6684F"/>
    <w:rsid w:val="00E70F14"/>
    <w:rsid w:val="00E85163"/>
    <w:rsid w:val="00EA009F"/>
    <w:rsid w:val="00EA5FC4"/>
    <w:rsid w:val="00EC4300"/>
    <w:rsid w:val="00EC58BB"/>
    <w:rsid w:val="00EE37AA"/>
    <w:rsid w:val="00EE4E12"/>
    <w:rsid w:val="00EE6594"/>
    <w:rsid w:val="00EE7261"/>
    <w:rsid w:val="00EF1A06"/>
    <w:rsid w:val="00EF2E8B"/>
    <w:rsid w:val="00F01130"/>
    <w:rsid w:val="00F03BA1"/>
    <w:rsid w:val="00F21C41"/>
    <w:rsid w:val="00F36141"/>
    <w:rsid w:val="00F43D41"/>
    <w:rsid w:val="00F44DBE"/>
    <w:rsid w:val="00F644F4"/>
    <w:rsid w:val="00F645A0"/>
    <w:rsid w:val="00F813AD"/>
    <w:rsid w:val="00F90A8B"/>
    <w:rsid w:val="00FA61BD"/>
    <w:rsid w:val="00FB0246"/>
    <w:rsid w:val="00FB14CF"/>
    <w:rsid w:val="00FB548F"/>
    <w:rsid w:val="00FC1DF5"/>
    <w:rsid w:val="00FC4243"/>
    <w:rsid w:val="00FC7CFA"/>
    <w:rsid w:val="00FE3869"/>
    <w:rsid w:val="00FE38D4"/>
    <w:rsid w:val="00FE3E78"/>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1D4D1E"/>
  <w15:docId w15:val="{03F5F120-7410-4ACA-BD1D-9893195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BB3B53"/>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BB3B53"/>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BB3B53"/>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BB3B53"/>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BB3B53"/>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BB3B53"/>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BB3B53"/>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B3B53"/>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B3B53"/>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B3B53"/>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B3B53"/>
    <w:rPr>
      <w:rFonts w:ascii="Arial" w:eastAsia="MS Gothic" w:hAnsi="Arial" w:cs="Arial"/>
      <w:bCs/>
      <w:color w:val="005A65"/>
      <w:kern w:val="32"/>
      <w:sz w:val="60"/>
      <w:szCs w:val="52"/>
    </w:rPr>
  </w:style>
  <w:style w:type="character" w:customStyle="1" w:styleId="Heading2Char">
    <w:name w:val="Heading 2 Char"/>
    <w:link w:val="Heading2"/>
    <w:uiPriority w:val="1"/>
    <w:rsid w:val="00BB3B53"/>
    <w:rPr>
      <w:rFonts w:ascii="Arial" w:eastAsia="MS Gothic" w:hAnsi="Arial" w:cs="Times New Roman"/>
      <w:b/>
      <w:bCs/>
      <w:iCs/>
      <w:color w:val="005A65"/>
      <w:sz w:val="36"/>
      <w:szCs w:val="36"/>
    </w:rPr>
  </w:style>
  <w:style w:type="character" w:customStyle="1" w:styleId="Heading3Char">
    <w:name w:val="Heading 3 Char"/>
    <w:link w:val="Heading3"/>
    <w:uiPriority w:val="1"/>
    <w:rsid w:val="00BB3B53"/>
    <w:rPr>
      <w:rFonts w:ascii="Arial" w:eastAsia="MS Gothic" w:hAnsi="Arial" w:cs="Times New Roman"/>
      <w:bCs/>
      <w:color w:val="005A65"/>
      <w:sz w:val="32"/>
      <w:szCs w:val="32"/>
    </w:rPr>
  </w:style>
  <w:style w:type="character" w:customStyle="1" w:styleId="Heading4Char">
    <w:name w:val="Heading 4 Char"/>
    <w:link w:val="Heading4"/>
    <w:uiPriority w:val="1"/>
    <w:rsid w:val="00BB3B53"/>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BB3B53"/>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BB3B5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B3B53"/>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BB3B53"/>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BB3B53"/>
    <w:pPr>
      <w:ind w:left="198"/>
    </w:pPr>
    <w:rPr>
      <w:rFonts w:cs="Times New Roman"/>
      <w:szCs w:val="22"/>
    </w:rPr>
  </w:style>
  <w:style w:type="paragraph" w:styleId="BodyText">
    <w:name w:val="Body Text"/>
    <w:basedOn w:val="Normal"/>
    <w:link w:val="BodyTextChar"/>
    <w:uiPriority w:val="1"/>
    <w:qFormat/>
    <w:rsid w:val="003F61F0"/>
    <w:pPr>
      <w:suppressAutoHyphens/>
      <w:spacing w:after="200" w:line="264" w:lineRule="auto"/>
    </w:pPr>
    <w:rPr>
      <w:rFonts w:eastAsia="Arial"/>
    </w:rPr>
  </w:style>
  <w:style w:type="character" w:customStyle="1" w:styleId="BodyTextChar">
    <w:name w:val="Body Text Char"/>
    <w:basedOn w:val="DefaultParagraphFont"/>
    <w:link w:val="BodyText"/>
    <w:uiPriority w:val="1"/>
    <w:rsid w:val="003F61F0"/>
    <w:rPr>
      <w:rFonts w:ascii="VIC" w:eastAsia="Arial" w:hAnsi="VIC"/>
      <w:sz w:val="20"/>
      <w:szCs w:val="20"/>
      <w:lang w:val="en-US"/>
    </w:rPr>
  </w:style>
  <w:style w:type="paragraph" w:styleId="ListParagraph">
    <w:name w:val="List Paragraph"/>
    <w:basedOn w:val="Normal"/>
    <w:uiPriority w:val="34"/>
    <w:qFormat/>
    <w:rsid w:val="003F61F0"/>
  </w:style>
  <w:style w:type="paragraph" w:customStyle="1" w:styleId="TableParagraph">
    <w:name w:val="Table Paragraph"/>
    <w:basedOn w:val="BodyText"/>
    <w:uiPriority w:val="1"/>
    <w:qFormat/>
    <w:rsid w:val="003F61F0"/>
    <w:pPr>
      <w:spacing w:after="120"/>
    </w:pPr>
  </w:style>
  <w:style w:type="paragraph" w:styleId="BalloonText">
    <w:name w:val="Balloon Text"/>
    <w:basedOn w:val="Normal"/>
    <w:link w:val="BalloonTextChar"/>
    <w:uiPriority w:val="99"/>
    <w:semiHidden/>
    <w:unhideWhenUsed/>
    <w:rsid w:val="00BB3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B53"/>
    <w:rPr>
      <w:rFonts w:ascii="Lucida Grande" w:eastAsia="Times New Roman" w:hAnsi="Lucida Grande" w:cs="Lucida Grande"/>
      <w:sz w:val="18"/>
      <w:szCs w:val="18"/>
    </w:rPr>
  </w:style>
  <w:style w:type="paragraph" w:styleId="Header">
    <w:name w:val="header"/>
    <w:basedOn w:val="Normal"/>
    <w:link w:val="HeaderChar"/>
    <w:unhideWhenUsed/>
    <w:rsid w:val="00BB3B53"/>
    <w:pPr>
      <w:tabs>
        <w:tab w:val="center" w:pos="4513"/>
        <w:tab w:val="right" w:pos="9026"/>
      </w:tabs>
      <w:spacing w:after="0" w:line="240" w:lineRule="auto"/>
    </w:pPr>
  </w:style>
  <w:style w:type="character" w:customStyle="1" w:styleId="HeaderChar">
    <w:name w:val="Header Char"/>
    <w:basedOn w:val="DefaultParagraphFont"/>
    <w:link w:val="Header"/>
    <w:rsid w:val="00BB3B53"/>
    <w:rPr>
      <w:rFonts w:ascii="Arial" w:eastAsia="Times New Roman" w:hAnsi="Arial" w:cs="Times New Roman"/>
      <w:sz w:val="20"/>
      <w:szCs w:val="20"/>
    </w:rPr>
  </w:style>
  <w:style w:type="paragraph" w:styleId="Footer">
    <w:name w:val="footer"/>
    <w:basedOn w:val="Normal"/>
    <w:link w:val="FooterChar"/>
    <w:rsid w:val="00BB3B53"/>
    <w:pPr>
      <w:tabs>
        <w:tab w:val="right" w:pos="9299"/>
      </w:tabs>
    </w:pPr>
    <w:rPr>
      <w:rFonts w:asciiTheme="majorHAnsi" w:hAnsiTheme="majorHAnsi" w:cs="Arial"/>
    </w:rPr>
  </w:style>
  <w:style w:type="character" w:customStyle="1" w:styleId="FooterChar">
    <w:name w:val="Footer Char"/>
    <w:basedOn w:val="DefaultParagraphFont"/>
    <w:link w:val="Footer"/>
    <w:rsid w:val="00BB3B53"/>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3F61F0"/>
    <w:rPr>
      <w:sz w:val="16"/>
      <w:szCs w:val="16"/>
    </w:rPr>
  </w:style>
  <w:style w:type="paragraph" w:styleId="CommentText">
    <w:name w:val="annotation text"/>
    <w:basedOn w:val="Normal"/>
    <w:link w:val="CommentTextChar"/>
    <w:uiPriority w:val="99"/>
    <w:semiHidden/>
    <w:unhideWhenUsed/>
    <w:rsid w:val="003F61F0"/>
  </w:style>
  <w:style w:type="character" w:customStyle="1" w:styleId="CommentTextChar">
    <w:name w:val="Comment Text Char"/>
    <w:basedOn w:val="DefaultParagraphFont"/>
    <w:link w:val="CommentText"/>
    <w:uiPriority w:val="99"/>
    <w:semiHidden/>
    <w:rsid w:val="003F61F0"/>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3F61F0"/>
    <w:rPr>
      <w:b/>
      <w:bCs/>
    </w:rPr>
  </w:style>
  <w:style w:type="character" w:customStyle="1" w:styleId="CommentSubjectChar">
    <w:name w:val="Comment Subject Char"/>
    <w:basedOn w:val="CommentTextChar"/>
    <w:link w:val="CommentSubject"/>
    <w:uiPriority w:val="99"/>
    <w:semiHidden/>
    <w:rsid w:val="003F61F0"/>
    <w:rPr>
      <w:rFonts w:ascii="VIC" w:hAnsi="VIC"/>
      <w:b/>
      <w:bCs/>
      <w:sz w:val="20"/>
      <w:szCs w:val="20"/>
      <w:lang w:val="en-US"/>
    </w:rPr>
  </w:style>
  <w:style w:type="paragraph" w:styleId="NormalWeb">
    <w:name w:val="Normal (Web)"/>
    <w:basedOn w:val="Normal"/>
    <w:uiPriority w:val="99"/>
    <w:semiHidden/>
    <w:unhideWhenUsed/>
    <w:rsid w:val="00BB3B53"/>
    <w:pPr>
      <w:spacing w:after="200"/>
    </w:pPr>
    <w:rPr>
      <w:sz w:val="22"/>
      <w:szCs w:val="22"/>
    </w:rPr>
  </w:style>
  <w:style w:type="table" w:styleId="LightGrid">
    <w:name w:val="Light Grid"/>
    <w:basedOn w:val="TableNormal"/>
    <w:uiPriority w:val="62"/>
    <w:rsid w:val="003F61F0"/>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BB3B53"/>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customStyle="1" w:styleId="Bullets">
    <w:name w:val="Bullets"/>
    <w:basedOn w:val="Body"/>
    <w:link w:val="BulletsChar"/>
    <w:uiPriority w:val="99"/>
    <w:qFormat/>
    <w:rsid w:val="00BB3B53"/>
    <w:pPr>
      <w:numPr>
        <w:numId w:val="3"/>
      </w:numPr>
      <w:spacing w:after="100"/>
    </w:pPr>
    <w:rPr>
      <w:rFonts w:eastAsia="Calibri" w:cs="Tahoma"/>
      <w:sz w:val="20"/>
    </w:rPr>
  </w:style>
  <w:style w:type="paragraph" w:customStyle="1" w:styleId="Bulletslevel2">
    <w:name w:val="Bullets (level 2)"/>
    <w:basedOn w:val="Bullets"/>
    <w:uiPriority w:val="99"/>
    <w:qFormat/>
    <w:rsid w:val="003F61F0"/>
    <w:pPr>
      <w:numPr>
        <w:numId w:val="2"/>
      </w:numPr>
      <w:spacing w:after="120"/>
      <w:ind w:left="850" w:hanging="340"/>
    </w:pPr>
  </w:style>
  <w:style w:type="character" w:customStyle="1" w:styleId="BulletsChar">
    <w:name w:val="Bullets Char"/>
    <w:basedOn w:val="DefaultParagraphFont"/>
    <w:link w:val="Bullets"/>
    <w:uiPriority w:val="99"/>
    <w:rsid w:val="00BB3B53"/>
    <w:rPr>
      <w:rFonts w:ascii="Arial" w:eastAsia="Calibri" w:hAnsi="Arial" w:cs="Tahoma"/>
      <w:color w:val="000000" w:themeColor="text1"/>
      <w:sz w:val="20"/>
    </w:rPr>
  </w:style>
  <w:style w:type="paragraph" w:styleId="TOCHeading">
    <w:name w:val="TOC Heading"/>
    <w:basedOn w:val="Heading1"/>
    <w:next w:val="Normal"/>
    <w:link w:val="TOCHeadingChar"/>
    <w:uiPriority w:val="39"/>
    <w:semiHidden/>
    <w:unhideWhenUsed/>
    <w:qFormat/>
    <w:rsid w:val="00BB3B53"/>
    <w:pPr>
      <w:outlineLvl w:val="9"/>
    </w:pPr>
  </w:style>
  <w:style w:type="character" w:styleId="Hyperlink">
    <w:name w:val="Hyperlink"/>
    <w:uiPriority w:val="99"/>
    <w:rsid w:val="00BB3B53"/>
    <w:rPr>
      <w:color w:val="0072CE"/>
      <w:u w:val="dotted"/>
    </w:rPr>
  </w:style>
  <w:style w:type="paragraph" w:customStyle="1" w:styleId="Numbering">
    <w:name w:val="Numbering"/>
    <w:uiPriority w:val="11"/>
    <w:rsid w:val="00BB3B53"/>
    <w:pPr>
      <w:numPr>
        <w:numId w:val="43"/>
      </w:numPr>
      <w:spacing w:after="120" w:line="264" w:lineRule="auto"/>
      <w:ind w:left="527" w:hanging="357"/>
    </w:pPr>
    <w:rPr>
      <w:rFonts w:ascii="Arial" w:eastAsia="Calibri" w:hAnsi="Arial" w:cs="Tahoma"/>
      <w:color w:val="000000" w:themeColor="text1"/>
      <w:sz w:val="20"/>
    </w:rPr>
  </w:style>
  <w:style w:type="paragraph" w:styleId="Title">
    <w:name w:val="Title"/>
    <w:basedOn w:val="Normal"/>
    <w:next w:val="Normal"/>
    <w:link w:val="TitleChar"/>
    <w:uiPriority w:val="10"/>
    <w:qFormat/>
    <w:rsid w:val="00BB3B53"/>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B3B53"/>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3F61F0"/>
    <w:pPr>
      <w:spacing w:before="60" w:after="60"/>
    </w:pPr>
    <w:rPr>
      <w:color w:val="FFFFFF" w:themeColor="background1"/>
    </w:rPr>
  </w:style>
  <w:style w:type="table" w:customStyle="1" w:styleId="DefaultStyle">
    <w:name w:val="Default Style"/>
    <w:basedOn w:val="TableNormal"/>
    <w:uiPriority w:val="99"/>
    <w:rsid w:val="003F61F0"/>
    <w:pPr>
      <w:spacing w:after="0" w:line="240" w:lineRule="auto"/>
    </w:pPr>
    <w:tblPr/>
  </w:style>
  <w:style w:type="table" w:customStyle="1" w:styleId="VPSCTable">
    <w:name w:val="VPSC Table"/>
    <w:basedOn w:val="TableNormal"/>
    <w:uiPriority w:val="99"/>
    <w:rsid w:val="003F61F0"/>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FootnoteText">
    <w:name w:val="footnote text"/>
    <w:link w:val="FootnoteTextChar"/>
    <w:uiPriority w:val="8"/>
    <w:rsid w:val="00BB3B53"/>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BB3B53"/>
    <w:rPr>
      <w:rFonts w:eastAsia="MS Gothic"/>
      <w:sz w:val="18"/>
      <w:szCs w:val="18"/>
      <w:lang w:val="en-US"/>
    </w:rPr>
  </w:style>
  <w:style w:type="character" w:styleId="FootnoteReference">
    <w:name w:val="footnote reference"/>
    <w:uiPriority w:val="8"/>
    <w:rsid w:val="00BB3B53"/>
    <w:rPr>
      <w:vertAlign w:val="superscript"/>
    </w:rPr>
  </w:style>
  <w:style w:type="paragraph" w:styleId="NoSpacing">
    <w:name w:val="No Spacing"/>
    <w:link w:val="NoSpacingChar"/>
    <w:uiPriority w:val="1"/>
    <w:qFormat/>
    <w:rsid w:val="00AA1A6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A1A66"/>
    <w:rPr>
      <w:rFonts w:eastAsiaTheme="minorEastAsia"/>
      <w:lang w:val="en-US" w:eastAsia="ja-JP"/>
    </w:rPr>
  </w:style>
  <w:style w:type="paragraph" w:customStyle="1" w:styleId="VPSCBullet1">
    <w:name w:val="VPSC Bullet 1"/>
    <w:link w:val="VPSCBullet1Char"/>
    <w:uiPriority w:val="99"/>
    <w:qFormat/>
    <w:rsid w:val="00EC58BB"/>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EC58BB"/>
    <w:pPr>
      <w:numPr>
        <w:ilvl w:val="1"/>
      </w:numPr>
      <w:ind w:left="1766" w:hanging="360"/>
    </w:pPr>
  </w:style>
  <w:style w:type="character" w:customStyle="1" w:styleId="VPSCBullet1Char">
    <w:name w:val="VPSC Bullet 1 Char"/>
    <w:basedOn w:val="DefaultParagraphFont"/>
    <w:link w:val="VPSCBullet1"/>
    <w:uiPriority w:val="99"/>
    <w:rsid w:val="00EC58BB"/>
    <w:rPr>
      <w:rFonts w:ascii="Arial" w:eastAsia="Calibri" w:hAnsi="Arial" w:cs="Tahoma"/>
      <w:sz w:val="20"/>
      <w:szCs w:val="20"/>
    </w:rPr>
  </w:style>
  <w:style w:type="character" w:customStyle="1" w:styleId="Heading8Char">
    <w:name w:val="Heading 8 Char"/>
    <w:basedOn w:val="DefaultParagraphFont"/>
    <w:link w:val="Heading8"/>
    <w:uiPriority w:val="9"/>
    <w:semiHidden/>
    <w:rsid w:val="00BB3B53"/>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BB3B53"/>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BB3B53"/>
  </w:style>
  <w:style w:type="table" w:customStyle="1" w:styleId="InternalTable1">
    <w:name w:val="Internal Table 1"/>
    <w:basedOn w:val="TableGrid"/>
    <w:uiPriority w:val="99"/>
    <w:rsid w:val="00BB3B53"/>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BB3B53"/>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BB3B53"/>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BB3B53"/>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BB3B53"/>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BB3B53"/>
  </w:style>
  <w:style w:type="paragraph" w:styleId="BlockText">
    <w:name w:val="Block Text"/>
    <w:basedOn w:val="Normal"/>
    <w:uiPriority w:val="99"/>
    <w:semiHidden/>
    <w:unhideWhenUsed/>
    <w:rsid w:val="00BB3B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Caption">
    <w:name w:val="caption"/>
    <w:basedOn w:val="Normal"/>
    <w:next w:val="Normal"/>
    <w:uiPriority w:val="35"/>
    <w:semiHidden/>
    <w:unhideWhenUsed/>
    <w:qFormat/>
    <w:rsid w:val="00BB3B53"/>
    <w:rPr>
      <w:b/>
      <w:bCs/>
      <w:smallCaps/>
      <w:color w:val="595959" w:themeColor="text1" w:themeTint="A6"/>
      <w:spacing w:val="6"/>
    </w:rPr>
  </w:style>
  <w:style w:type="paragraph" w:styleId="Date">
    <w:name w:val="Date"/>
    <w:basedOn w:val="Normal"/>
    <w:next w:val="Normal"/>
    <w:link w:val="DateChar"/>
    <w:uiPriority w:val="99"/>
    <w:semiHidden/>
    <w:unhideWhenUsed/>
    <w:rsid w:val="00BB3B53"/>
  </w:style>
  <w:style w:type="character" w:customStyle="1" w:styleId="DateChar">
    <w:name w:val="Date Char"/>
    <w:basedOn w:val="DefaultParagraphFont"/>
    <w:link w:val="Date"/>
    <w:uiPriority w:val="99"/>
    <w:semiHidden/>
    <w:rsid w:val="00BB3B53"/>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BB3B53"/>
    <w:rPr>
      <w:rFonts w:ascii="Lucida Grande" w:hAnsi="Lucida Grande" w:cs="Lucida Grande"/>
      <w:sz w:val="24"/>
      <w:szCs w:val="24"/>
    </w:rPr>
  </w:style>
  <w:style w:type="character" w:customStyle="1" w:styleId="DocumentMapChar">
    <w:name w:val="Document Map Char"/>
    <w:link w:val="DocumentMap"/>
    <w:uiPriority w:val="99"/>
    <w:semiHidden/>
    <w:rsid w:val="00BB3B53"/>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BB3B53"/>
  </w:style>
  <w:style w:type="character" w:customStyle="1" w:styleId="E-mailSignatureChar">
    <w:name w:val="E-mail Signature Char"/>
    <w:basedOn w:val="DefaultParagraphFont"/>
    <w:link w:val="E-mailSignature"/>
    <w:uiPriority w:val="99"/>
    <w:semiHidden/>
    <w:rsid w:val="00BB3B53"/>
    <w:rPr>
      <w:rFonts w:ascii="Arial" w:eastAsia="Times New Roman" w:hAnsi="Arial" w:cs="Times New Roman"/>
      <w:sz w:val="20"/>
      <w:szCs w:val="20"/>
    </w:rPr>
  </w:style>
  <w:style w:type="paragraph" w:styleId="EndnoteText">
    <w:name w:val="endnote text"/>
    <w:basedOn w:val="Normal"/>
    <w:link w:val="EndnoteTextChar"/>
    <w:semiHidden/>
    <w:rsid w:val="00BB3B53"/>
    <w:rPr>
      <w:sz w:val="24"/>
      <w:szCs w:val="24"/>
    </w:rPr>
  </w:style>
  <w:style w:type="character" w:customStyle="1" w:styleId="EndnoteTextChar">
    <w:name w:val="Endnote Text Char"/>
    <w:basedOn w:val="DefaultParagraphFont"/>
    <w:link w:val="EndnoteText"/>
    <w:semiHidden/>
    <w:rsid w:val="00BB3B53"/>
    <w:rPr>
      <w:rFonts w:ascii="Arial" w:eastAsia="Times New Roman" w:hAnsi="Arial" w:cs="Times New Roman"/>
      <w:sz w:val="24"/>
      <w:szCs w:val="24"/>
    </w:rPr>
  </w:style>
  <w:style w:type="paragraph" w:styleId="EnvelopeAddress">
    <w:name w:val="envelope address"/>
    <w:basedOn w:val="Normal"/>
    <w:uiPriority w:val="99"/>
    <w:semiHidden/>
    <w:unhideWhenUsed/>
    <w:rsid w:val="00BB3B53"/>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BB3B53"/>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BB3B53"/>
    <w:rPr>
      <w:i/>
      <w:iCs/>
    </w:rPr>
  </w:style>
  <w:style w:type="character" w:customStyle="1" w:styleId="HTMLAddressChar">
    <w:name w:val="HTML Address Char"/>
    <w:basedOn w:val="DefaultParagraphFont"/>
    <w:link w:val="HTMLAddress"/>
    <w:uiPriority w:val="99"/>
    <w:semiHidden/>
    <w:rsid w:val="00BB3B53"/>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BB3B53"/>
    <w:rPr>
      <w:rFonts w:ascii="Consolas" w:hAnsi="Consolas"/>
    </w:rPr>
  </w:style>
  <w:style w:type="character" w:customStyle="1" w:styleId="HTMLPreformattedChar">
    <w:name w:val="HTML Preformatted Char"/>
    <w:basedOn w:val="DefaultParagraphFont"/>
    <w:link w:val="HTMLPreformatted"/>
    <w:uiPriority w:val="99"/>
    <w:semiHidden/>
    <w:rsid w:val="00BB3B53"/>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B3B53"/>
    <w:pPr>
      <w:ind w:left="240" w:hanging="240"/>
    </w:pPr>
    <w:rPr>
      <w:sz w:val="22"/>
      <w:szCs w:val="22"/>
    </w:rPr>
  </w:style>
  <w:style w:type="paragraph" w:styleId="Index2">
    <w:name w:val="index 2"/>
    <w:basedOn w:val="Normal"/>
    <w:next w:val="Normal"/>
    <w:autoRedefine/>
    <w:uiPriority w:val="99"/>
    <w:semiHidden/>
    <w:unhideWhenUsed/>
    <w:rsid w:val="00BB3B53"/>
    <w:pPr>
      <w:ind w:left="480" w:hanging="240"/>
    </w:pPr>
  </w:style>
  <w:style w:type="paragraph" w:styleId="Index3">
    <w:name w:val="index 3"/>
    <w:basedOn w:val="Normal"/>
    <w:next w:val="Normal"/>
    <w:autoRedefine/>
    <w:uiPriority w:val="99"/>
    <w:semiHidden/>
    <w:unhideWhenUsed/>
    <w:rsid w:val="00BB3B53"/>
    <w:pPr>
      <w:ind w:left="720" w:hanging="240"/>
    </w:pPr>
  </w:style>
  <w:style w:type="paragraph" w:styleId="Index4">
    <w:name w:val="index 4"/>
    <w:basedOn w:val="Normal"/>
    <w:next w:val="Normal"/>
    <w:autoRedefine/>
    <w:uiPriority w:val="99"/>
    <w:semiHidden/>
    <w:unhideWhenUsed/>
    <w:rsid w:val="00BB3B53"/>
    <w:pPr>
      <w:ind w:left="960" w:hanging="240"/>
    </w:pPr>
  </w:style>
  <w:style w:type="paragraph" w:styleId="Index5">
    <w:name w:val="index 5"/>
    <w:basedOn w:val="Normal"/>
    <w:next w:val="Normal"/>
    <w:autoRedefine/>
    <w:uiPriority w:val="99"/>
    <w:semiHidden/>
    <w:unhideWhenUsed/>
    <w:rsid w:val="00BB3B53"/>
    <w:pPr>
      <w:ind w:left="1200" w:hanging="240"/>
    </w:pPr>
  </w:style>
  <w:style w:type="paragraph" w:styleId="Index6">
    <w:name w:val="index 6"/>
    <w:basedOn w:val="Normal"/>
    <w:next w:val="Normal"/>
    <w:autoRedefine/>
    <w:uiPriority w:val="99"/>
    <w:semiHidden/>
    <w:unhideWhenUsed/>
    <w:rsid w:val="00BB3B53"/>
    <w:pPr>
      <w:ind w:left="1440" w:hanging="240"/>
    </w:pPr>
  </w:style>
  <w:style w:type="paragraph" w:styleId="Index7">
    <w:name w:val="index 7"/>
    <w:basedOn w:val="Normal"/>
    <w:next w:val="Normal"/>
    <w:autoRedefine/>
    <w:uiPriority w:val="99"/>
    <w:semiHidden/>
    <w:unhideWhenUsed/>
    <w:rsid w:val="00BB3B53"/>
    <w:pPr>
      <w:ind w:left="1680" w:hanging="240"/>
    </w:pPr>
  </w:style>
  <w:style w:type="paragraph" w:styleId="Index8">
    <w:name w:val="index 8"/>
    <w:basedOn w:val="Normal"/>
    <w:next w:val="Normal"/>
    <w:autoRedefine/>
    <w:uiPriority w:val="99"/>
    <w:semiHidden/>
    <w:unhideWhenUsed/>
    <w:rsid w:val="00BB3B53"/>
    <w:pPr>
      <w:ind w:left="1920" w:hanging="240"/>
    </w:pPr>
  </w:style>
  <w:style w:type="paragraph" w:styleId="Index9">
    <w:name w:val="index 9"/>
    <w:basedOn w:val="Normal"/>
    <w:next w:val="Normal"/>
    <w:autoRedefine/>
    <w:uiPriority w:val="99"/>
    <w:semiHidden/>
    <w:unhideWhenUsed/>
    <w:rsid w:val="00BB3B53"/>
    <w:pPr>
      <w:ind w:left="2160" w:hanging="240"/>
    </w:pPr>
  </w:style>
  <w:style w:type="paragraph" w:styleId="IndexHeading">
    <w:name w:val="index heading"/>
    <w:basedOn w:val="Normal"/>
    <w:next w:val="Index1"/>
    <w:uiPriority w:val="99"/>
    <w:semiHidden/>
    <w:unhideWhenUsed/>
    <w:rsid w:val="00BB3B53"/>
    <w:rPr>
      <w:rFonts w:asciiTheme="majorHAnsi" w:eastAsiaTheme="majorEastAsia" w:hAnsiTheme="majorHAnsi" w:cstheme="majorBidi"/>
      <w:b/>
      <w:bCs/>
    </w:rPr>
  </w:style>
  <w:style w:type="paragraph" w:styleId="List">
    <w:name w:val="List"/>
    <w:basedOn w:val="Normal"/>
    <w:uiPriority w:val="99"/>
    <w:semiHidden/>
    <w:unhideWhenUsed/>
    <w:rsid w:val="00BB3B53"/>
    <w:pPr>
      <w:spacing w:after="200"/>
      <w:ind w:left="283" w:hanging="283"/>
      <w:contextualSpacing/>
    </w:pPr>
    <w:rPr>
      <w:sz w:val="22"/>
      <w:szCs w:val="22"/>
    </w:rPr>
  </w:style>
  <w:style w:type="paragraph" w:styleId="List2">
    <w:name w:val="List 2"/>
    <w:basedOn w:val="Normal"/>
    <w:uiPriority w:val="99"/>
    <w:semiHidden/>
    <w:unhideWhenUsed/>
    <w:rsid w:val="00BB3B53"/>
    <w:pPr>
      <w:ind w:left="566" w:hanging="283"/>
      <w:contextualSpacing/>
    </w:pPr>
  </w:style>
  <w:style w:type="paragraph" w:styleId="List3">
    <w:name w:val="List 3"/>
    <w:basedOn w:val="Normal"/>
    <w:uiPriority w:val="99"/>
    <w:semiHidden/>
    <w:unhideWhenUsed/>
    <w:rsid w:val="00BB3B53"/>
    <w:pPr>
      <w:ind w:left="849" w:hanging="283"/>
      <w:contextualSpacing/>
    </w:pPr>
  </w:style>
  <w:style w:type="paragraph" w:styleId="List4">
    <w:name w:val="List 4"/>
    <w:basedOn w:val="Normal"/>
    <w:uiPriority w:val="99"/>
    <w:semiHidden/>
    <w:unhideWhenUsed/>
    <w:rsid w:val="00BB3B53"/>
    <w:pPr>
      <w:ind w:left="1132" w:hanging="283"/>
      <w:contextualSpacing/>
    </w:pPr>
  </w:style>
  <w:style w:type="paragraph" w:styleId="List5">
    <w:name w:val="List 5"/>
    <w:basedOn w:val="Normal"/>
    <w:uiPriority w:val="99"/>
    <w:semiHidden/>
    <w:unhideWhenUsed/>
    <w:rsid w:val="00BB3B53"/>
    <w:pPr>
      <w:ind w:left="1415" w:hanging="283"/>
      <w:contextualSpacing/>
    </w:pPr>
  </w:style>
  <w:style w:type="paragraph" w:styleId="ListBullet">
    <w:name w:val="List Bullet"/>
    <w:basedOn w:val="Normal"/>
    <w:unhideWhenUsed/>
    <w:rsid w:val="00BB3B53"/>
    <w:pPr>
      <w:numPr>
        <w:numId w:val="20"/>
      </w:numPr>
      <w:spacing w:after="200"/>
      <w:contextualSpacing/>
    </w:pPr>
    <w:rPr>
      <w:sz w:val="22"/>
      <w:szCs w:val="22"/>
    </w:rPr>
  </w:style>
  <w:style w:type="paragraph" w:styleId="ListBullet2">
    <w:name w:val="List Bullet 2"/>
    <w:basedOn w:val="Normal"/>
    <w:uiPriority w:val="99"/>
    <w:semiHidden/>
    <w:unhideWhenUsed/>
    <w:rsid w:val="00BB3B53"/>
    <w:pPr>
      <w:numPr>
        <w:numId w:val="21"/>
      </w:numPr>
      <w:contextualSpacing/>
    </w:pPr>
  </w:style>
  <w:style w:type="paragraph" w:styleId="ListBullet3">
    <w:name w:val="List Bullet 3"/>
    <w:basedOn w:val="Normal"/>
    <w:uiPriority w:val="99"/>
    <w:semiHidden/>
    <w:unhideWhenUsed/>
    <w:rsid w:val="00BB3B53"/>
    <w:pPr>
      <w:numPr>
        <w:numId w:val="22"/>
      </w:numPr>
      <w:contextualSpacing/>
    </w:pPr>
  </w:style>
  <w:style w:type="paragraph" w:styleId="ListBullet4">
    <w:name w:val="List Bullet 4"/>
    <w:basedOn w:val="Normal"/>
    <w:uiPriority w:val="99"/>
    <w:semiHidden/>
    <w:unhideWhenUsed/>
    <w:rsid w:val="00BB3B53"/>
    <w:pPr>
      <w:numPr>
        <w:numId w:val="23"/>
      </w:numPr>
      <w:contextualSpacing/>
    </w:pPr>
  </w:style>
  <w:style w:type="paragraph" w:styleId="ListBullet5">
    <w:name w:val="List Bullet 5"/>
    <w:basedOn w:val="Normal"/>
    <w:uiPriority w:val="99"/>
    <w:semiHidden/>
    <w:unhideWhenUsed/>
    <w:rsid w:val="00BB3B53"/>
    <w:pPr>
      <w:numPr>
        <w:numId w:val="24"/>
      </w:numPr>
      <w:contextualSpacing/>
    </w:pPr>
  </w:style>
  <w:style w:type="paragraph" w:styleId="ListContinue">
    <w:name w:val="List Continue"/>
    <w:basedOn w:val="Normal"/>
    <w:uiPriority w:val="99"/>
    <w:semiHidden/>
    <w:unhideWhenUsed/>
    <w:rsid w:val="00BB3B53"/>
    <w:pPr>
      <w:ind w:left="283"/>
      <w:contextualSpacing/>
    </w:pPr>
    <w:rPr>
      <w:sz w:val="22"/>
      <w:szCs w:val="22"/>
    </w:rPr>
  </w:style>
  <w:style w:type="paragraph" w:styleId="ListContinue2">
    <w:name w:val="List Continue 2"/>
    <w:basedOn w:val="Normal"/>
    <w:uiPriority w:val="99"/>
    <w:semiHidden/>
    <w:unhideWhenUsed/>
    <w:rsid w:val="00BB3B53"/>
    <w:pPr>
      <w:ind w:left="566"/>
      <w:contextualSpacing/>
    </w:pPr>
  </w:style>
  <w:style w:type="paragraph" w:styleId="ListContinue3">
    <w:name w:val="List Continue 3"/>
    <w:basedOn w:val="Normal"/>
    <w:uiPriority w:val="99"/>
    <w:semiHidden/>
    <w:unhideWhenUsed/>
    <w:rsid w:val="00BB3B53"/>
    <w:pPr>
      <w:ind w:left="849"/>
      <w:contextualSpacing/>
    </w:pPr>
  </w:style>
  <w:style w:type="paragraph" w:styleId="ListContinue4">
    <w:name w:val="List Continue 4"/>
    <w:basedOn w:val="Normal"/>
    <w:uiPriority w:val="99"/>
    <w:semiHidden/>
    <w:unhideWhenUsed/>
    <w:rsid w:val="00BB3B53"/>
    <w:pPr>
      <w:ind w:left="1132"/>
      <w:contextualSpacing/>
    </w:pPr>
  </w:style>
  <w:style w:type="paragraph" w:styleId="ListContinue5">
    <w:name w:val="List Continue 5"/>
    <w:basedOn w:val="Normal"/>
    <w:uiPriority w:val="99"/>
    <w:semiHidden/>
    <w:unhideWhenUsed/>
    <w:rsid w:val="00BB3B53"/>
    <w:pPr>
      <w:ind w:left="1415"/>
      <w:contextualSpacing/>
    </w:pPr>
  </w:style>
  <w:style w:type="paragraph" w:styleId="ListNumber">
    <w:name w:val="List Number"/>
    <w:basedOn w:val="Normal"/>
    <w:uiPriority w:val="99"/>
    <w:semiHidden/>
    <w:unhideWhenUsed/>
    <w:rsid w:val="00BB3B53"/>
    <w:pPr>
      <w:numPr>
        <w:numId w:val="25"/>
      </w:numPr>
      <w:contextualSpacing/>
    </w:pPr>
  </w:style>
  <w:style w:type="paragraph" w:styleId="ListNumber2">
    <w:name w:val="List Number 2"/>
    <w:basedOn w:val="Normal"/>
    <w:uiPriority w:val="99"/>
    <w:semiHidden/>
    <w:unhideWhenUsed/>
    <w:rsid w:val="00BB3B53"/>
    <w:pPr>
      <w:numPr>
        <w:numId w:val="26"/>
      </w:numPr>
      <w:contextualSpacing/>
    </w:pPr>
  </w:style>
  <w:style w:type="paragraph" w:styleId="ListNumber3">
    <w:name w:val="List Number 3"/>
    <w:basedOn w:val="Normal"/>
    <w:uiPriority w:val="99"/>
    <w:semiHidden/>
    <w:unhideWhenUsed/>
    <w:rsid w:val="00BB3B53"/>
    <w:pPr>
      <w:numPr>
        <w:numId w:val="27"/>
      </w:numPr>
      <w:contextualSpacing/>
    </w:pPr>
  </w:style>
  <w:style w:type="paragraph" w:styleId="ListNumber4">
    <w:name w:val="List Number 4"/>
    <w:basedOn w:val="Normal"/>
    <w:uiPriority w:val="99"/>
    <w:semiHidden/>
    <w:unhideWhenUsed/>
    <w:rsid w:val="00BB3B53"/>
    <w:pPr>
      <w:numPr>
        <w:numId w:val="28"/>
      </w:numPr>
      <w:contextualSpacing/>
    </w:pPr>
  </w:style>
  <w:style w:type="paragraph" w:styleId="ListNumber5">
    <w:name w:val="List Number 5"/>
    <w:basedOn w:val="Normal"/>
    <w:uiPriority w:val="99"/>
    <w:semiHidden/>
    <w:unhideWhenUsed/>
    <w:rsid w:val="00BB3B53"/>
    <w:pPr>
      <w:numPr>
        <w:numId w:val="29"/>
      </w:numPr>
      <w:contextualSpacing/>
    </w:pPr>
  </w:style>
  <w:style w:type="paragraph" w:styleId="MacroText">
    <w:name w:val="macro"/>
    <w:link w:val="MacroTextChar"/>
    <w:uiPriority w:val="99"/>
    <w:semiHidden/>
    <w:unhideWhenUsed/>
    <w:rsid w:val="00BB3B53"/>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BB3B53"/>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BB3B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B3B53"/>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BB3B53"/>
    <w:pPr>
      <w:spacing w:after="200"/>
      <w:ind w:left="720"/>
    </w:pPr>
    <w:rPr>
      <w:sz w:val="22"/>
      <w:szCs w:val="22"/>
    </w:rPr>
  </w:style>
  <w:style w:type="paragraph" w:styleId="NoteHeading">
    <w:name w:val="Note Heading"/>
    <w:basedOn w:val="Normal"/>
    <w:next w:val="Normal"/>
    <w:link w:val="NoteHeadingChar"/>
    <w:uiPriority w:val="99"/>
    <w:semiHidden/>
    <w:unhideWhenUsed/>
    <w:rsid w:val="00BB3B53"/>
  </w:style>
  <w:style w:type="character" w:customStyle="1" w:styleId="NoteHeadingChar">
    <w:name w:val="Note Heading Char"/>
    <w:basedOn w:val="DefaultParagraphFont"/>
    <w:link w:val="NoteHeading"/>
    <w:uiPriority w:val="99"/>
    <w:semiHidden/>
    <w:rsid w:val="00BB3B53"/>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BB3B53"/>
    <w:rPr>
      <w:rFonts w:ascii="Consolas" w:hAnsi="Consolas"/>
      <w:sz w:val="21"/>
      <w:szCs w:val="21"/>
    </w:rPr>
  </w:style>
  <w:style w:type="character" w:customStyle="1" w:styleId="PlainTextChar">
    <w:name w:val="Plain Text Char"/>
    <w:basedOn w:val="DefaultParagraphFont"/>
    <w:link w:val="PlainText"/>
    <w:uiPriority w:val="99"/>
    <w:semiHidden/>
    <w:rsid w:val="00BB3B53"/>
    <w:rPr>
      <w:rFonts w:ascii="Consolas" w:eastAsia="Times New Roman" w:hAnsi="Consolas" w:cs="Times New Roman"/>
      <w:sz w:val="21"/>
      <w:szCs w:val="21"/>
    </w:rPr>
  </w:style>
  <w:style w:type="paragraph" w:styleId="Quote">
    <w:name w:val="Quote"/>
    <w:basedOn w:val="Normal"/>
    <w:next w:val="Normal"/>
    <w:link w:val="QuoteChar"/>
    <w:uiPriority w:val="29"/>
    <w:qFormat/>
    <w:rsid w:val="00BB3B5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3B53"/>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BB3B53"/>
  </w:style>
  <w:style w:type="character" w:customStyle="1" w:styleId="SalutationChar">
    <w:name w:val="Salutation Char"/>
    <w:basedOn w:val="DefaultParagraphFont"/>
    <w:link w:val="Salutation"/>
    <w:uiPriority w:val="99"/>
    <w:semiHidden/>
    <w:rsid w:val="00BB3B53"/>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BB3B53"/>
    <w:pPr>
      <w:ind w:left="4252"/>
    </w:pPr>
  </w:style>
  <w:style w:type="character" w:customStyle="1" w:styleId="SignatureChar">
    <w:name w:val="Signature Char"/>
    <w:basedOn w:val="DefaultParagraphFont"/>
    <w:link w:val="Signature"/>
    <w:uiPriority w:val="99"/>
    <w:semiHidden/>
    <w:rsid w:val="00BB3B53"/>
    <w:rPr>
      <w:rFonts w:ascii="Arial" w:eastAsia="Times New Roman" w:hAnsi="Arial" w:cs="Times New Roman"/>
      <w:sz w:val="20"/>
      <w:szCs w:val="20"/>
    </w:rPr>
  </w:style>
  <w:style w:type="paragraph" w:styleId="Subtitle">
    <w:name w:val="Subtitle"/>
    <w:basedOn w:val="Normal"/>
    <w:next w:val="Normal"/>
    <w:link w:val="SubtitleChar"/>
    <w:uiPriority w:val="11"/>
    <w:rsid w:val="00BB3B53"/>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3B5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BB3B53"/>
    <w:pPr>
      <w:ind w:left="240" w:hanging="240"/>
    </w:pPr>
  </w:style>
  <w:style w:type="paragraph" w:styleId="TableofFigures">
    <w:name w:val="table of figures"/>
    <w:basedOn w:val="Normal"/>
    <w:next w:val="Normal"/>
    <w:uiPriority w:val="99"/>
    <w:semiHidden/>
    <w:unhideWhenUsed/>
    <w:rsid w:val="00BB3B53"/>
  </w:style>
  <w:style w:type="paragraph" w:styleId="TOAHeading">
    <w:name w:val="toa heading"/>
    <w:basedOn w:val="Normal"/>
    <w:next w:val="Normal"/>
    <w:uiPriority w:val="99"/>
    <w:semiHidden/>
    <w:unhideWhenUsed/>
    <w:rsid w:val="00BB3B53"/>
    <w:pPr>
      <w:spacing w:before="120"/>
    </w:pPr>
    <w:rPr>
      <w:rFonts w:asciiTheme="majorHAnsi" w:eastAsiaTheme="majorEastAsia" w:hAnsiTheme="majorHAnsi" w:cstheme="majorBidi"/>
      <w:b/>
      <w:bCs/>
    </w:rPr>
  </w:style>
  <w:style w:type="paragraph" w:styleId="TOC3">
    <w:name w:val="toc 3"/>
    <w:basedOn w:val="TOC2"/>
    <w:next w:val="Normal"/>
    <w:uiPriority w:val="39"/>
    <w:rsid w:val="00BB3B53"/>
    <w:pPr>
      <w:ind w:left="397"/>
    </w:pPr>
  </w:style>
  <w:style w:type="paragraph" w:styleId="TOC4">
    <w:name w:val="toc 4"/>
    <w:basedOn w:val="Normal"/>
    <w:next w:val="Normal"/>
    <w:autoRedefine/>
    <w:uiPriority w:val="39"/>
    <w:semiHidden/>
    <w:rsid w:val="00BB3B5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BB3B53"/>
    <w:pPr>
      <w:ind w:left="800"/>
    </w:pPr>
  </w:style>
  <w:style w:type="paragraph" w:styleId="TOC6">
    <w:name w:val="toc 6"/>
    <w:basedOn w:val="Normal"/>
    <w:next w:val="Normal"/>
    <w:autoRedefine/>
    <w:semiHidden/>
    <w:rsid w:val="00BB3B53"/>
    <w:pPr>
      <w:ind w:left="1000"/>
    </w:pPr>
  </w:style>
  <w:style w:type="paragraph" w:styleId="TOC7">
    <w:name w:val="toc 7"/>
    <w:basedOn w:val="Normal"/>
    <w:next w:val="Normal"/>
    <w:autoRedefine/>
    <w:semiHidden/>
    <w:rsid w:val="00BB3B53"/>
    <w:pPr>
      <w:ind w:left="1200"/>
    </w:pPr>
  </w:style>
  <w:style w:type="paragraph" w:styleId="TOC8">
    <w:name w:val="toc 8"/>
    <w:basedOn w:val="Normal"/>
    <w:next w:val="Normal"/>
    <w:autoRedefine/>
    <w:semiHidden/>
    <w:rsid w:val="00BB3B53"/>
    <w:pPr>
      <w:ind w:left="1400"/>
    </w:pPr>
  </w:style>
  <w:style w:type="paragraph" w:styleId="TOC9">
    <w:name w:val="toc 9"/>
    <w:basedOn w:val="Normal"/>
    <w:next w:val="Normal"/>
    <w:autoRedefine/>
    <w:semiHidden/>
    <w:rsid w:val="00BB3B53"/>
    <w:pPr>
      <w:ind w:left="1600"/>
    </w:pPr>
  </w:style>
  <w:style w:type="character" w:styleId="FollowedHyperlink">
    <w:name w:val="FollowedHyperlink"/>
    <w:uiPriority w:val="99"/>
    <w:rsid w:val="00BB3B53"/>
    <w:rPr>
      <w:color w:val="87189D"/>
      <w:u w:val="dotted"/>
    </w:rPr>
  </w:style>
  <w:style w:type="character" w:customStyle="1" w:styleId="TOCHeadingChar">
    <w:name w:val="TOC Heading Char"/>
    <w:basedOn w:val="Heading1Char"/>
    <w:link w:val="TOCHeading"/>
    <w:uiPriority w:val="39"/>
    <w:semiHidden/>
    <w:rsid w:val="00BB3B53"/>
    <w:rPr>
      <w:rFonts w:ascii="Arial" w:eastAsia="MS Gothic" w:hAnsi="Arial" w:cs="Arial"/>
      <w:bCs/>
      <w:color w:val="005A65"/>
      <w:kern w:val="32"/>
      <w:sz w:val="60"/>
      <w:szCs w:val="52"/>
    </w:rPr>
  </w:style>
  <w:style w:type="character" w:styleId="Strong">
    <w:name w:val="Strong"/>
    <w:basedOn w:val="DefaultParagraphFont"/>
    <w:uiPriority w:val="22"/>
    <w:qFormat/>
    <w:rsid w:val="00BB3B53"/>
    <w:rPr>
      <w:b/>
      <w:bCs/>
    </w:rPr>
  </w:style>
  <w:style w:type="character" w:styleId="Emphasis">
    <w:name w:val="Emphasis"/>
    <w:basedOn w:val="DefaultParagraphFont"/>
    <w:uiPriority w:val="20"/>
    <w:qFormat/>
    <w:rsid w:val="00BB3B53"/>
    <w:rPr>
      <w:i/>
      <w:iCs/>
    </w:rPr>
  </w:style>
  <w:style w:type="character" w:styleId="SubtleEmphasis">
    <w:name w:val="Subtle Emphasis"/>
    <w:basedOn w:val="DefaultParagraphFont"/>
    <w:uiPriority w:val="19"/>
    <w:rsid w:val="00BB3B53"/>
    <w:rPr>
      <w:i/>
      <w:iCs/>
      <w:color w:val="404040" w:themeColor="text1" w:themeTint="BF"/>
    </w:rPr>
  </w:style>
  <w:style w:type="character" w:styleId="SubtleReference">
    <w:name w:val="Subtle Reference"/>
    <w:basedOn w:val="DefaultParagraphFont"/>
    <w:uiPriority w:val="31"/>
    <w:rsid w:val="00BB3B53"/>
    <w:rPr>
      <w:smallCaps/>
      <w:color w:val="404040" w:themeColor="text1" w:themeTint="BF"/>
      <w:u w:val="single" w:color="7F7F7F" w:themeColor="text1" w:themeTint="80"/>
    </w:rPr>
  </w:style>
  <w:style w:type="paragraph" w:customStyle="1" w:styleId="Default">
    <w:name w:val="Default"/>
    <w:rsid w:val="00BB3B53"/>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Revision">
    <w:name w:val="Revision"/>
    <w:hidden/>
    <w:uiPriority w:val="99"/>
    <w:semiHidden/>
    <w:rsid w:val="00BB3B53"/>
    <w:pPr>
      <w:spacing w:after="0" w:line="240" w:lineRule="auto"/>
    </w:pPr>
    <w:rPr>
      <w:rFonts w:ascii="Times New Roman" w:eastAsia="Times New Roman" w:hAnsi="Times New Roman" w:cs="Times New Roman"/>
      <w:sz w:val="24"/>
      <w:szCs w:val="24"/>
      <w:lang w:eastAsia="en-AU"/>
    </w:rPr>
  </w:style>
  <w:style w:type="character" w:styleId="EndnoteReference">
    <w:name w:val="endnote reference"/>
    <w:semiHidden/>
    <w:rsid w:val="00BB3B53"/>
    <w:rPr>
      <w:rFonts w:ascii="Arial" w:hAnsi="Arial"/>
      <w:sz w:val="20"/>
      <w:vertAlign w:val="superscript"/>
    </w:rPr>
  </w:style>
  <w:style w:type="paragraph" w:customStyle="1" w:styleId="Body">
    <w:name w:val="Body"/>
    <w:qFormat/>
    <w:rsid w:val="00BB3B53"/>
    <w:pPr>
      <w:spacing w:after="160" w:line="300" w:lineRule="atLeast"/>
    </w:pPr>
    <w:rPr>
      <w:rFonts w:ascii="Arial" w:eastAsia="Times" w:hAnsi="Arial" w:cs="Arial"/>
      <w:color w:val="000000" w:themeColor="text1"/>
    </w:rPr>
  </w:style>
  <w:style w:type="paragraph" w:customStyle="1" w:styleId="TOCHeader">
    <w:name w:val="TOC Header"/>
    <w:uiPriority w:val="11"/>
    <w:rsid w:val="00BB3B53"/>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BB3B53"/>
    <w:pPr>
      <w:spacing w:line="276"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2133">
      <w:bodyDiv w:val="1"/>
      <w:marLeft w:val="0"/>
      <w:marRight w:val="0"/>
      <w:marTop w:val="0"/>
      <w:marBottom w:val="0"/>
      <w:divBdr>
        <w:top w:val="none" w:sz="0" w:space="0" w:color="auto"/>
        <w:left w:val="none" w:sz="0" w:space="0" w:color="auto"/>
        <w:bottom w:val="none" w:sz="0" w:space="0" w:color="auto"/>
        <w:right w:val="none" w:sz="0" w:space="0" w:color="auto"/>
      </w:divBdr>
    </w:div>
    <w:div w:id="430006677">
      <w:bodyDiv w:val="1"/>
      <w:marLeft w:val="0"/>
      <w:marRight w:val="0"/>
      <w:marTop w:val="0"/>
      <w:marBottom w:val="0"/>
      <w:divBdr>
        <w:top w:val="none" w:sz="0" w:space="0" w:color="auto"/>
        <w:left w:val="none" w:sz="0" w:space="0" w:color="auto"/>
        <w:bottom w:val="none" w:sz="0" w:space="0" w:color="auto"/>
        <w:right w:val="none" w:sz="0" w:space="0" w:color="auto"/>
      </w:divBdr>
    </w:div>
    <w:div w:id="439883521">
      <w:bodyDiv w:val="1"/>
      <w:marLeft w:val="0"/>
      <w:marRight w:val="0"/>
      <w:marTop w:val="0"/>
      <w:marBottom w:val="0"/>
      <w:divBdr>
        <w:top w:val="none" w:sz="0" w:space="0" w:color="auto"/>
        <w:left w:val="none" w:sz="0" w:space="0" w:color="auto"/>
        <w:bottom w:val="none" w:sz="0" w:space="0" w:color="auto"/>
        <w:right w:val="none" w:sz="0" w:space="0" w:color="auto"/>
      </w:divBdr>
      <w:divsChild>
        <w:div w:id="1129398136">
          <w:marLeft w:val="274"/>
          <w:marRight w:val="0"/>
          <w:marTop w:val="0"/>
          <w:marBottom w:val="0"/>
          <w:divBdr>
            <w:top w:val="none" w:sz="0" w:space="0" w:color="auto"/>
            <w:left w:val="none" w:sz="0" w:space="0" w:color="auto"/>
            <w:bottom w:val="none" w:sz="0" w:space="0" w:color="auto"/>
            <w:right w:val="none" w:sz="0" w:space="0" w:color="auto"/>
          </w:divBdr>
        </w:div>
        <w:div w:id="684601110">
          <w:marLeft w:val="994"/>
          <w:marRight w:val="0"/>
          <w:marTop w:val="0"/>
          <w:marBottom w:val="0"/>
          <w:divBdr>
            <w:top w:val="none" w:sz="0" w:space="0" w:color="auto"/>
            <w:left w:val="none" w:sz="0" w:space="0" w:color="auto"/>
            <w:bottom w:val="none" w:sz="0" w:space="0" w:color="auto"/>
            <w:right w:val="none" w:sz="0" w:space="0" w:color="auto"/>
          </w:divBdr>
        </w:div>
        <w:div w:id="2123065127">
          <w:marLeft w:val="994"/>
          <w:marRight w:val="0"/>
          <w:marTop w:val="0"/>
          <w:marBottom w:val="0"/>
          <w:divBdr>
            <w:top w:val="none" w:sz="0" w:space="0" w:color="auto"/>
            <w:left w:val="none" w:sz="0" w:space="0" w:color="auto"/>
            <w:bottom w:val="none" w:sz="0" w:space="0" w:color="auto"/>
            <w:right w:val="none" w:sz="0" w:space="0" w:color="auto"/>
          </w:divBdr>
        </w:div>
        <w:div w:id="1655334763">
          <w:marLeft w:val="994"/>
          <w:marRight w:val="0"/>
          <w:marTop w:val="0"/>
          <w:marBottom w:val="0"/>
          <w:divBdr>
            <w:top w:val="none" w:sz="0" w:space="0" w:color="auto"/>
            <w:left w:val="none" w:sz="0" w:space="0" w:color="auto"/>
            <w:bottom w:val="none" w:sz="0" w:space="0" w:color="auto"/>
            <w:right w:val="none" w:sz="0" w:space="0" w:color="auto"/>
          </w:divBdr>
        </w:div>
      </w:divsChild>
    </w:div>
    <w:div w:id="735392915">
      <w:bodyDiv w:val="1"/>
      <w:marLeft w:val="0"/>
      <w:marRight w:val="0"/>
      <w:marTop w:val="0"/>
      <w:marBottom w:val="0"/>
      <w:divBdr>
        <w:top w:val="none" w:sz="0" w:space="0" w:color="auto"/>
        <w:left w:val="none" w:sz="0" w:space="0" w:color="auto"/>
        <w:bottom w:val="none" w:sz="0" w:space="0" w:color="auto"/>
        <w:right w:val="none" w:sz="0" w:space="0" w:color="auto"/>
      </w:divBdr>
    </w:div>
    <w:div w:id="1525971798">
      <w:bodyDiv w:val="1"/>
      <w:marLeft w:val="0"/>
      <w:marRight w:val="0"/>
      <w:marTop w:val="0"/>
      <w:marBottom w:val="0"/>
      <w:divBdr>
        <w:top w:val="none" w:sz="0" w:space="0" w:color="auto"/>
        <w:left w:val="none" w:sz="0" w:space="0" w:color="auto"/>
        <w:bottom w:val="none" w:sz="0" w:space="0" w:color="auto"/>
        <w:right w:val="none" w:sz="0" w:space="0" w:color="auto"/>
      </w:divBdr>
      <w:divsChild>
        <w:div w:id="716004090">
          <w:marLeft w:val="274"/>
          <w:marRight w:val="0"/>
          <w:marTop w:val="0"/>
          <w:marBottom w:val="0"/>
          <w:divBdr>
            <w:top w:val="none" w:sz="0" w:space="0" w:color="auto"/>
            <w:left w:val="none" w:sz="0" w:space="0" w:color="auto"/>
            <w:bottom w:val="none" w:sz="0" w:space="0" w:color="auto"/>
            <w:right w:val="none" w:sz="0" w:space="0" w:color="auto"/>
          </w:divBdr>
        </w:div>
      </w:divsChild>
    </w:div>
    <w:div w:id="1767728994">
      <w:bodyDiv w:val="1"/>
      <w:marLeft w:val="0"/>
      <w:marRight w:val="0"/>
      <w:marTop w:val="0"/>
      <w:marBottom w:val="0"/>
      <w:divBdr>
        <w:top w:val="none" w:sz="0" w:space="0" w:color="auto"/>
        <w:left w:val="none" w:sz="0" w:space="0" w:color="auto"/>
        <w:bottom w:val="none" w:sz="0" w:space="0" w:color="auto"/>
        <w:right w:val="none" w:sz="0" w:space="0" w:color="auto"/>
      </w:divBdr>
    </w:div>
    <w:div w:id="1798642468">
      <w:bodyDiv w:val="1"/>
      <w:marLeft w:val="0"/>
      <w:marRight w:val="0"/>
      <w:marTop w:val="0"/>
      <w:marBottom w:val="0"/>
      <w:divBdr>
        <w:top w:val="none" w:sz="0" w:space="0" w:color="auto"/>
        <w:left w:val="none" w:sz="0" w:space="0" w:color="auto"/>
        <w:bottom w:val="none" w:sz="0" w:space="0" w:color="auto"/>
        <w:right w:val="none" w:sz="0" w:space="0" w:color="auto"/>
      </w:divBdr>
    </w:div>
    <w:div w:id="18541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psc.vic.gov.au/ethics-behaviours-culture/public-sector-value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vpsc.vic.gov.au/ethics-behaviours-culture/public-sector-valu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7706-F5F0-4A85-A62E-8785EEE2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0</TotalTime>
  <Pages>16</Pages>
  <Words>3246</Words>
  <Characters>18503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VICTORIAN PUBLIC SERVICE EXECUTIVE PERFORMANCE MANAGEMENT FRAMEWORK</vt:lpstr>
    </vt:vector>
  </TitlesOfParts>
  <Company>Victorian Public Sector Commission</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PERFORMANCE MANAGEMENT FRAMEWORK</dc:title>
  <dc:creator>Ashleigh Gosman (DPC)</dc:creator>
  <cp:lastModifiedBy>Madeline Kruljac (VPSC)</cp:lastModifiedBy>
  <cp:revision>2</cp:revision>
  <cp:lastPrinted>2019-04-26T06:12:00Z</cp:lastPrinted>
  <dcterms:created xsi:type="dcterms:W3CDTF">2019-06-06T06:11:00Z</dcterms:created>
  <dcterms:modified xsi:type="dcterms:W3CDTF">2019-06-06T06:11:00Z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7fdaddf1-82c4-4796-a2eb-adacac59fa7a</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2019-05-22T06:36:19.3013468Z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