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9D6F" w14:textId="0662F66E" w:rsidR="006D34F4" w:rsidRPr="003F509C" w:rsidRDefault="00D517AF" w:rsidP="003F509C">
      <w:pPr>
        <w:pStyle w:val="ReportTitle-Highlight"/>
        <w:spacing w:after="0"/>
        <w:ind w:left="284" w:hanging="284"/>
        <w:rPr>
          <w:rStyle w:val="BookTitle"/>
          <w:color w:val="FFFFFF"/>
          <w:sz w:val="48"/>
          <w:szCs w:val="48"/>
        </w:rPr>
      </w:pPr>
      <w:r w:rsidRPr="00D517AF">
        <w:rPr>
          <w:rStyle w:val="BookTitle"/>
          <w:sz w:val="20"/>
          <w:szCs w:val="20"/>
        </w:rPr>
        <w:t>-</w:t>
      </w:r>
      <w:r w:rsidR="00BC4FAB" w:rsidRPr="003F509C">
        <w:rPr>
          <w:rStyle w:val="BookTitle"/>
          <w:color w:val="FFFFFF"/>
          <w:sz w:val="48"/>
          <w:szCs w:val="48"/>
        </w:rPr>
        <w:t>People Matter Survey</w:t>
      </w:r>
      <w:r w:rsidRPr="00D517AF">
        <w:rPr>
          <w:rStyle w:val="BookTitle"/>
          <w:color w:val="00573F" w:themeColor="accent1"/>
          <w:sz w:val="20"/>
          <w:szCs w:val="20"/>
        </w:rPr>
        <w:t>-</w:t>
      </w:r>
    </w:p>
    <w:p w14:paraId="115CB2B9" w14:textId="52B07160" w:rsidR="00936C7C" w:rsidRPr="003F509C" w:rsidRDefault="00D517AF" w:rsidP="003F509C">
      <w:pPr>
        <w:pStyle w:val="BranchTitle-Highlight"/>
        <w:spacing w:before="0"/>
        <w:rPr>
          <w:rFonts w:asciiTheme="minorHAnsi" w:hAnsiTheme="minorHAnsi"/>
          <w:sz w:val="32"/>
          <w:szCs w:val="32"/>
        </w:rPr>
      </w:pPr>
      <w:r w:rsidRPr="00D517AF">
        <w:rPr>
          <w:rStyle w:val="BookTitle"/>
          <w:sz w:val="20"/>
          <w:szCs w:val="20"/>
        </w:rPr>
        <w:t>-</w:t>
      </w:r>
      <w:r w:rsidR="00BC4FAB" w:rsidRPr="003F509C">
        <w:rPr>
          <w:rFonts w:asciiTheme="minorHAnsi" w:hAnsiTheme="minorHAnsi"/>
          <w:sz w:val="32"/>
          <w:szCs w:val="32"/>
        </w:rPr>
        <w:t>Have your say</w:t>
      </w:r>
      <w:r w:rsidRPr="00D517AF">
        <w:rPr>
          <w:rStyle w:val="BookTitle"/>
          <w:sz w:val="20"/>
          <w:szCs w:val="20"/>
        </w:rPr>
        <w:t>-</w:t>
      </w:r>
      <w:r w:rsidR="003F509C">
        <w:rPr>
          <w:rFonts w:asciiTheme="minorHAnsi" w:hAnsiTheme="minorHAnsi"/>
          <w:sz w:val="32"/>
          <w:szCs w:val="32"/>
        </w:rPr>
        <w:t xml:space="preserve"> </w:t>
      </w:r>
    </w:p>
    <w:p w14:paraId="47789D99" w14:textId="1FEB2CB4" w:rsidR="00157550" w:rsidRPr="00E96636" w:rsidRDefault="00157550" w:rsidP="003F509C">
      <w:pPr>
        <w:pStyle w:val="Body"/>
        <w:spacing w:after="240"/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6917"/>
      </w:tblGrid>
      <w:tr w:rsidR="00185DAB" w:rsidRPr="00B9718E" w14:paraId="1BA18C21" w14:textId="77777777" w:rsidTr="00376C0A">
        <w:trPr>
          <w:tblHeader/>
        </w:trPr>
        <w:tc>
          <w:tcPr>
            <w:tcW w:w="3118" w:type="dxa"/>
            <w:tcBorders>
              <w:bottom w:val="single" w:sz="18" w:space="0" w:color="00573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227" w:type="dxa"/>
            </w:tcMar>
          </w:tcPr>
          <w:p w14:paraId="7942C122" w14:textId="7828B3DB" w:rsidR="009D4CA3" w:rsidRPr="00BC4FAB" w:rsidRDefault="00BC4FAB" w:rsidP="00185DAB">
            <w:pPr>
              <w:pStyle w:val="TableChartHeading"/>
              <w:spacing w:line="240" w:lineRule="auto"/>
              <w:rPr>
                <w:rFonts w:asciiTheme="majorHAnsi" w:hAnsiTheme="majorHAnsi"/>
                <w:b w:val="0"/>
                <w:bCs/>
              </w:rPr>
            </w:pPr>
            <w:r w:rsidRPr="00BC4FAB">
              <w:rPr>
                <w:rFonts w:asciiTheme="majorHAnsi" w:hAnsiTheme="majorHAnsi"/>
                <w:b w:val="0"/>
                <w:bCs/>
              </w:rPr>
              <w:t>When</w:t>
            </w:r>
          </w:p>
        </w:tc>
        <w:tc>
          <w:tcPr>
            <w:tcW w:w="6917" w:type="dxa"/>
            <w:tcBorders>
              <w:bottom w:val="single" w:sz="18" w:space="0" w:color="00573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227" w:type="dxa"/>
            </w:tcMar>
          </w:tcPr>
          <w:p w14:paraId="10F82B4B" w14:textId="5A7DC016" w:rsidR="009D4CA3" w:rsidRPr="00BC4FAB" w:rsidRDefault="00BC4FAB" w:rsidP="00185DAB">
            <w:pPr>
              <w:pStyle w:val="TableChartHeading"/>
              <w:spacing w:line="240" w:lineRule="auto"/>
              <w:rPr>
                <w:rFonts w:asciiTheme="majorHAnsi" w:hAnsiTheme="majorHAnsi"/>
                <w:b w:val="0"/>
                <w:bCs/>
              </w:rPr>
            </w:pPr>
            <w:r w:rsidRPr="00BC4FAB">
              <w:rPr>
                <w:rFonts w:asciiTheme="majorHAnsi" w:hAnsiTheme="majorHAnsi"/>
                <w:b w:val="0"/>
                <w:bCs/>
              </w:rPr>
              <w:t>What</w:t>
            </w:r>
          </w:p>
        </w:tc>
      </w:tr>
      <w:tr w:rsidR="00185DAB" w:rsidRPr="00B9718E" w14:paraId="1BC9887C" w14:textId="77777777" w:rsidTr="006862D6">
        <w:tc>
          <w:tcPr>
            <w:tcW w:w="3118" w:type="dxa"/>
            <w:tcBorders>
              <w:top w:val="single" w:sz="18" w:space="0" w:color="00573F"/>
              <w:bottom w:val="single" w:sz="6" w:space="0" w:color="00573F"/>
              <w:right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1F898417" w14:textId="036B7B7A" w:rsidR="00DD35B8" w:rsidRPr="00BC4FAB" w:rsidRDefault="004C6346" w:rsidP="00185DAB">
            <w:pPr>
              <w:pStyle w:val="TableChartBody"/>
              <w:spacing w:line="264" w:lineRule="auto"/>
            </w:pPr>
            <w:r>
              <w:t>7</w:t>
            </w:r>
            <w:r w:rsidR="00BC4FAB" w:rsidRPr="00BC4FAB">
              <w:t xml:space="preserve"> August</w:t>
            </w:r>
          </w:p>
        </w:tc>
        <w:tc>
          <w:tcPr>
            <w:tcW w:w="6917" w:type="dxa"/>
            <w:tcBorders>
              <w:top w:val="single" w:sz="18" w:space="0" w:color="00573F"/>
              <w:left w:val="single" w:sz="6" w:space="0" w:color="00573F"/>
              <w:bottom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799D1F5F" w14:textId="3F4E2296" w:rsidR="009D4CA3" w:rsidRPr="00BC4FAB" w:rsidRDefault="00BC4FAB" w:rsidP="00185DAB">
            <w:pPr>
              <w:pStyle w:val="TableChartBody"/>
              <w:spacing w:line="264" w:lineRule="auto"/>
            </w:pPr>
            <w:r w:rsidRPr="00BC4FAB">
              <w:t>Survey invitation sent by us to your head of organisation or HR director</w:t>
            </w:r>
          </w:p>
        </w:tc>
      </w:tr>
      <w:tr w:rsidR="00185DAB" w:rsidRPr="00B9718E" w14:paraId="4EA83D5E" w14:textId="77777777" w:rsidTr="006862D6">
        <w:tc>
          <w:tcPr>
            <w:tcW w:w="3118" w:type="dxa"/>
            <w:tcBorders>
              <w:top w:val="single" w:sz="6" w:space="0" w:color="00573F"/>
              <w:bottom w:val="single" w:sz="6" w:space="0" w:color="00573F"/>
              <w:right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4F46525F" w14:textId="45850140" w:rsidR="00BC4FAB" w:rsidRPr="00BC4FAB" w:rsidRDefault="00BC4FAB" w:rsidP="00185DAB">
            <w:pPr>
              <w:pStyle w:val="TableChartBody"/>
              <w:spacing w:line="264" w:lineRule="auto"/>
            </w:pPr>
            <w:r w:rsidRPr="00BC4FAB">
              <w:t>19 August</w:t>
            </w:r>
          </w:p>
        </w:tc>
        <w:tc>
          <w:tcPr>
            <w:tcW w:w="6917" w:type="dxa"/>
            <w:tcBorders>
              <w:top w:val="single" w:sz="6" w:space="0" w:color="00573F"/>
              <w:left w:val="single" w:sz="6" w:space="0" w:color="00573F"/>
              <w:bottom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501A66C0" w14:textId="77777777" w:rsidR="00BC4FAB" w:rsidRPr="00BC4FAB" w:rsidRDefault="00BC4FAB" w:rsidP="00185DAB">
            <w:pPr>
              <w:pStyle w:val="TableChartBody"/>
              <w:spacing w:line="264" w:lineRule="auto"/>
            </w:pPr>
            <w:r w:rsidRPr="00BC4FAB">
              <w:t>Survey participation form due:</w:t>
            </w:r>
          </w:p>
          <w:p w14:paraId="57D2D7A8" w14:textId="46FB96E0" w:rsidR="00BC4FAB" w:rsidRPr="00BC4FAB" w:rsidRDefault="00BC4FAB" w:rsidP="00185DAB">
            <w:pPr>
              <w:pStyle w:val="TableBullet1"/>
              <w:spacing w:line="264" w:lineRule="auto"/>
              <w:ind w:left="426"/>
            </w:pPr>
            <w:r w:rsidRPr="00BC4FAB">
              <w:t>if you need to make changes after you submit your</w:t>
            </w:r>
            <w:r>
              <w:t xml:space="preserve"> </w:t>
            </w:r>
            <w:r w:rsidRPr="00BC4FAB">
              <w:t xml:space="preserve">form, email </w:t>
            </w:r>
            <w:hyperlink r:id="rId9" w:history="1">
              <w:r w:rsidR="00DE5AA0">
                <w:rPr>
                  <w:rStyle w:val="Hyperlink"/>
                </w:rPr>
                <w:t>people.matter@vpsc.vic.gov.au</w:t>
              </w:r>
            </w:hyperlink>
          </w:p>
        </w:tc>
      </w:tr>
      <w:tr w:rsidR="00185DAB" w:rsidRPr="00B9718E" w14:paraId="1711DEFE" w14:textId="77777777" w:rsidTr="006862D6">
        <w:tc>
          <w:tcPr>
            <w:tcW w:w="3118" w:type="dxa"/>
            <w:tcBorders>
              <w:top w:val="single" w:sz="6" w:space="0" w:color="00573F"/>
              <w:bottom w:val="single" w:sz="6" w:space="0" w:color="00573F"/>
              <w:right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5320175F" w14:textId="5B1E84E8" w:rsidR="00BC4FAB" w:rsidRPr="00BC4FAB" w:rsidRDefault="00BC4FAB" w:rsidP="00185DAB">
            <w:pPr>
              <w:pStyle w:val="TableChartBody"/>
              <w:spacing w:line="264" w:lineRule="auto"/>
            </w:pPr>
            <w:r w:rsidRPr="00BC4FAB">
              <w:t>28 August</w:t>
            </w:r>
          </w:p>
        </w:tc>
        <w:tc>
          <w:tcPr>
            <w:tcW w:w="6917" w:type="dxa"/>
            <w:tcBorders>
              <w:top w:val="single" w:sz="6" w:space="0" w:color="00573F"/>
              <w:left w:val="single" w:sz="6" w:space="0" w:color="00573F"/>
              <w:bottom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7C15F1E6" w14:textId="77777777" w:rsidR="00726966" w:rsidRDefault="00BC4FAB" w:rsidP="00185DAB">
            <w:pPr>
              <w:pStyle w:val="TableBullet1"/>
              <w:spacing w:line="264" w:lineRule="auto"/>
              <w:ind w:left="426"/>
            </w:pPr>
            <w:r w:rsidRPr="00BC4FAB">
              <w:t>Organisation composition spreadsheet due</w:t>
            </w:r>
          </w:p>
          <w:p w14:paraId="112D6F42" w14:textId="64DC8CE4" w:rsidR="00BC4FAB" w:rsidRPr="00BC4FAB" w:rsidRDefault="00BC4FAB" w:rsidP="00185DAB">
            <w:pPr>
              <w:pStyle w:val="TableBullet1"/>
              <w:spacing w:line="264" w:lineRule="auto"/>
              <w:ind w:left="426"/>
            </w:pPr>
            <w:r w:rsidRPr="00BC4FAB">
              <w:t>Custom questions due, if needed</w:t>
            </w:r>
          </w:p>
        </w:tc>
      </w:tr>
      <w:tr w:rsidR="00185DAB" w:rsidRPr="00B9718E" w14:paraId="6ADC15A7" w14:textId="77777777" w:rsidTr="006862D6">
        <w:tc>
          <w:tcPr>
            <w:tcW w:w="3118" w:type="dxa"/>
            <w:tcBorders>
              <w:top w:val="single" w:sz="6" w:space="0" w:color="00573F"/>
              <w:bottom w:val="single" w:sz="6" w:space="0" w:color="00573F"/>
              <w:right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7DB180D7" w14:textId="5F0F9967" w:rsidR="00BC4FAB" w:rsidRPr="00BC4FAB" w:rsidRDefault="009046CD" w:rsidP="00185DAB">
            <w:pPr>
              <w:pStyle w:val="TableChartBody"/>
              <w:spacing w:line="264" w:lineRule="auto"/>
            </w:pPr>
            <w:r w:rsidRPr="009046CD">
              <w:t>Between 7 September and 7 October</w:t>
            </w:r>
          </w:p>
        </w:tc>
        <w:tc>
          <w:tcPr>
            <w:tcW w:w="6917" w:type="dxa"/>
            <w:tcBorders>
              <w:top w:val="single" w:sz="6" w:space="0" w:color="00573F"/>
              <w:left w:val="single" w:sz="6" w:space="0" w:color="00573F"/>
              <w:bottom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671AF459" w14:textId="77777777" w:rsidR="00DE5AA0" w:rsidRDefault="00DE5AA0" w:rsidP="00185DAB">
            <w:pPr>
              <w:pStyle w:val="TableChartBody"/>
              <w:spacing w:line="264" w:lineRule="auto"/>
            </w:pPr>
            <w:r w:rsidRPr="00DE5AA0">
              <w:t xml:space="preserve">Within this window ORIMA will provide you with a test link to the survey which will be made available in the administration portal. </w:t>
            </w:r>
          </w:p>
          <w:p w14:paraId="3E4C1EEA" w14:textId="77777777" w:rsidR="00DE5AA0" w:rsidRDefault="00DE5AA0" w:rsidP="00185DAB">
            <w:pPr>
              <w:pStyle w:val="TableChartBody"/>
              <w:spacing w:line="264" w:lineRule="auto"/>
            </w:pPr>
          </w:p>
          <w:p w14:paraId="3947409A" w14:textId="2CF11C5C" w:rsidR="00BC4FAB" w:rsidRDefault="00DE5AA0" w:rsidP="00185DAB">
            <w:pPr>
              <w:pStyle w:val="TableChartBody"/>
              <w:spacing w:line="264" w:lineRule="auto"/>
            </w:pPr>
            <w:r w:rsidRPr="00DE5AA0">
              <w:t>Please test the survey link and review any custom or organisation composition questions.</w:t>
            </w:r>
          </w:p>
          <w:p w14:paraId="38D9B796" w14:textId="77777777" w:rsidR="00DE5AA0" w:rsidRDefault="00DE5AA0" w:rsidP="00185DAB">
            <w:pPr>
              <w:pStyle w:val="TableChartBody"/>
              <w:spacing w:line="264" w:lineRule="auto"/>
            </w:pPr>
          </w:p>
          <w:p w14:paraId="1DA8AC06" w14:textId="29BA962D" w:rsidR="00BC4FAB" w:rsidRPr="00BC4FAB" w:rsidRDefault="00DE5AA0" w:rsidP="00DE5AA0">
            <w:pPr>
              <w:pStyle w:val="TableChartBody"/>
              <w:spacing w:line="264" w:lineRule="auto"/>
            </w:pPr>
            <w:r w:rsidRPr="00DE5AA0">
              <w:t xml:space="preserve">If there are any issues, email </w:t>
            </w:r>
            <w:hyperlink r:id="rId10" w:history="1">
              <w:r w:rsidRPr="00DE5AA0">
                <w:rPr>
                  <w:rStyle w:val="Hyperlink"/>
                </w:rPr>
                <w:t>peoplematter@orima.com</w:t>
              </w:r>
            </w:hyperlink>
          </w:p>
        </w:tc>
      </w:tr>
      <w:tr w:rsidR="00185DAB" w:rsidRPr="00B9718E" w14:paraId="51CC01F1" w14:textId="77777777" w:rsidTr="006862D6">
        <w:tc>
          <w:tcPr>
            <w:tcW w:w="3118" w:type="dxa"/>
            <w:tcBorders>
              <w:top w:val="single" w:sz="6" w:space="0" w:color="00573F"/>
              <w:bottom w:val="single" w:sz="6" w:space="0" w:color="00573F"/>
              <w:right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16E2A7A0" w14:textId="2127A9A9" w:rsidR="00BC4FAB" w:rsidRPr="00BC4FAB" w:rsidRDefault="00BC4FAB" w:rsidP="00185DAB">
            <w:pPr>
              <w:pStyle w:val="TableChartBody"/>
              <w:spacing w:line="264" w:lineRule="auto"/>
            </w:pPr>
            <w:r w:rsidRPr="00BC4FAB">
              <w:t>12 October</w:t>
            </w:r>
          </w:p>
        </w:tc>
        <w:tc>
          <w:tcPr>
            <w:tcW w:w="6917" w:type="dxa"/>
            <w:tcBorders>
              <w:top w:val="single" w:sz="6" w:space="0" w:color="00573F"/>
              <w:left w:val="single" w:sz="6" w:space="0" w:color="00573F"/>
              <w:bottom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29EA6407" w14:textId="41FF1CFA" w:rsidR="00BC4FAB" w:rsidRPr="00726966" w:rsidRDefault="00BC4FAB" w:rsidP="00185DAB">
            <w:pPr>
              <w:pStyle w:val="TableBullet1"/>
              <w:numPr>
                <w:ilvl w:val="0"/>
                <w:numId w:val="0"/>
              </w:numPr>
              <w:spacing w:line="264" w:lineRule="auto"/>
              <w:ind w:left="284" w:hanging="284"/>
            </w:pPr>
            <w:r w:rsidRPr="00726966">
              <w:t>Survey opens:</w:t>
            </w:r>
          </w:p>
          <w:p w14:paraId="104568A3" w14:textId="3EE3DB22" w:rsidR="00BC4FAB" w:rsidRPr="00BC4FAB" w:rsidRDefault="009046CD" w:rsidP="00185DAB">
            <w:pPr>
              <w:pStyle w:val="TableBullet1"/>
              <w:spacing w:line="264" w:lineRule="auto"/>
              <w:ind w:left="426"/>
            </w:pPr>
            <w:r w:rsidRPr="009046CD">
              <w:t>Survey coordinator sends invitation email to all staff</w:t>
            </w:r>
          </w:p>
        </w:tc>
      </w:tr>
      <w:tr w:rsidR="00185DAB" w:rsidRPr="00B9718E" w14:paraId="3DF07057" w14:textId="77777777" w:rsidTr="006862D6">
        <w:tc>
          <w:tcPr>
            <w:tcW w:w="3118" w:type="dxa"/>
            <w:tcBorders>
              <w:top w:val="single" w:sz="6" w:space="0" w:color="00573F"/>
              <w:bottom w:val="single" w:sz="6" w:space="0" w:color="00573F"/>
              <w:right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2A4BA364" w14:textId="55ACDE59" w:rsidR="00BC4FAB" w:rsidRPr="00BC4FAB" w:rsidRDefault="00BC4FAB" w:rsidP="00185DAB">
            <w:pPr>
              <w:pStyle w:val="TableChartBody"/>
              <w:spacing w:line="264" w:lineRule="auto"/>
            </w:pPr>
            <w:r w:rsidRPr="00BC4FAB">
              <w:t>30 October</w:t>
            </w:r>
          </w:p>
        </w:tc>
        <w:tc>
          <w:tcPr>
            <w:tcW w:w="6917" w:type="dxa"/>
            <w:tcBorders>
              <w:top w:val="single" w:sz="6" w:space="0" w:color="00573F"/>
              <w:left w:val="single" w:sz="6" w:space="0" w:color="00573F"/>
              <w:bottom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32C8018E" w14:textId="78AF5A7C" w:rsidR="00BC4FAB" w:rsidRPr="00726966" w:rsidRDefault="00726966" w:rsidP="00185DAB">
            <w:pPr>
              <w:pStyle w:val="TableChartBody"/>
              <w:spacing w:line="264" w:lineRule="auto"/>
              <w:rPr>
                <w:rFonts w:cs="VIC"/>
                <w:color w:val="000000"/>
                <w:lang w:eastAsia="en-AU"/>
              </w:rPr>
            </w:pPr>
            <w:r w:rsidRPr="00BC4FAB">
              <w:rPr>
                <w:rFonts w:cs="VIC"/>
                <w:color w:val="221E1F"/>
                <w:lang w:eastAsia="en-AU"/>
              </w:rPr>
              <w:t>Survey closes for all organisations</w:t>
            </w:r>
          </w:p>
        </w:tc>
      </w:tr>
      <w:tr w:rsidR="00185DAB" w:rsidRPr="00B9718E" w14:paraId="41D5E981" w14:textId="77777777" w:rsidTr="006862D6">
        <w:tc>
          <w:tcPr>
            <w:tcW w:w="3118" w:type="dxa"/>
            <w:tcBorders>
              <w:top w:val="single" w:sz="6" w:space="0" w:color="00573F"/>
              <w:right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5270F59C" w14:textId="1FEF5C2B" w:rsidR="00BC4FAB" w:rsidRPr="00BC4FAB" w:rsidRDefault="00BC4FAB" w:rsidP="00185DAB">
            <w:pPr>
              <w:pStyle w:val="TableChartBody"/>
              <w:spacing w:line="264" w:lineRule="auto"/>
            </w:pPr>
            <w:r w:rsidRPr="00BC4FAB">
              <w:t>Early December</w:t>
            </w:r>
          </w:p>
        </w:tc>
        <w:tc>
          <w:tcPr>
            <w:tcW w:w="6917" w:type="dxa"/>
            <w:tcBorders>
              <w:top w:val="single" w:sz="6" w:space="0" w:color="00573F"/>
              <w:left w:val="single" w:sz="6" w:space="0" w:color="00573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74F65A37" w14:textId="3E78D05C" w:rsidR="00726966" w:rsidRPr="00726966" w:rsidRDefault="009046CD" w:rsidP="00185DAB">
            <w:pPr>
              <w:pStyle w:val="TableBullet1"/>
              <w:numPr>
                <w:ilvl w:val="0"/>
                <w:numId w:val="0"/>
              </w:numPr>
              <w:spacing w:line="264" w:lineRule="auto"/>
              <w:ind w:left="284" w:hanging="284"/>
            </w:pPr>
            <w:r w:rsidRPr="009046CD">
              <w:t>Survey results and benchmarking reports:</w:t>
            </w:r>
          </w:p>
          <w:p w14:paraId="528B3750" w14:textId="6A7F1B0D" w:rsidR="00BC4FAB" w:rsidRPr="00726966" w:rsidRDefault="009046CD" w:rsidP="00185DAB">
            <w:pPr>
              <w:pStyle w:val="TableBullet1"/>
              <w:spacing w:line="264" w:lineRule="auto"/>
              <w:ind w:left="426"/>
              <w:rPr>
                <w:rFonts w:cs="VIC"/>
                <w:color w:val="000000"/>
                <w:lang w:eastAsia="en-AU"/>
              </w:rPr>
            </w:pPr>
            <w:r w:rsidRPr="009046CD">
              <w:t>we’ll make these available on the online storage portal</w:t>
            </w:r>
          </w:p>
        </w:tc>
      </w:tr>
    </w:tbl>
    <w:p w14:paraId="1DA0449B" w14:textId="77777777" w:rsidR="00BB17FA" w:rsidRPr="00DD1DA0" w:rsidRDefault="00BB17FA" w:rsidP="000C64B5">
      <w:pPr>
        <w:pStyle w:val="Footer"/>
      </w:pPr>
      <w:bookmarkStart w:id="0" w:name="_GoBack"/>
      <w:bookmarkEnd w:id="0"/>
    </w:p>
    <w:sectPr w:rsidR="00BB17FA" w:rsidRPr="00DD1DA0" w:rsidSect="003F50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907" w:bottom="1418" w:left="90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5146" w14:textId="77777777" w:rsidR="00BC4FAB" w:rsidRDefault="00BC4FAB" w:rsidP="009249B7">
      <w:r>
        <w:separator/>
      </w:r>
    </w:p>
  </w:endnote>
  <w:endnote w:type="continuationSeparator" w:id="0">
    <w:p w14:paraId="35150B15" w14:textId="77777777" w:rsidR="00BC4FAB" w:rsidRDefault="00BC4FAB" w:rsidP="009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AFA0" w14:textId="77777777" w:rsidR="00DE5AA0" w:rsidRDefault="00DE5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5D1D" w14:textId="3BACFA2D" w:rsidR="00726966" w:rsidRDefault="00DB1779">
    <w:pPr>
      <w:pStyle w:val="Footer"/>
    </w:pPr>
    <w:r>
      <w:rPr>
        <w:noProof/>
      </w:rPr>
      <w:pict w14:anchorId="7606659D">
        <v:shapetype id="_x0000_t202" coordsize="21600,21600" o:spt="202" path="m,l,21600r21600,l21600,xe">
          <v:stroke joinstyle="miter"/>
          <v:path gradientshapeok="t" o:connecttype="rect"/>
        </v:shapetype>
        <v:shape id="MSIPCM3a254ca1b5edf079c3c96b1b" o:spid="_x0000_s2055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9504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6E752CFF" w14:textId="204C214F" w:rsidR="00726966" w:rsidRPr="00726966" w:rsidRDefault="00726966" w:rsidP="00726966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26966">
                  <w:rPr>
                    <w:rFonts w:ascii="Calibri" w:hAnsi="Calibri" w:cs="Calibri"/>
                    <w:color w:val="00000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F9B4" w14:textId="36FA3C7E" w:rsidR="00A9365E" w:rsidRPr="00A9365E" w:rsidRDefault="00DB1779" w:rsidP="000C64B5">
    <w:pPr>
      <w:pStyle w:val="Footer"/>
    </w:pPr>
    <w:r>
      <w:rPr>
        <w:noProof/>
      </w:rPr>
      <w:pict w14:anchorId="4A7325EF">
        <v:shapetype id="_x0000_t202" coordsize="21600,21600" o:spt="202" path="m,l,21600r21600,l21600,xe">
          <v:stroke joinstyle="miter"/>
          <v:path gradientshapeok="t" o:connecttype="rect"/>
        </v:shapetype>
        <v:shape id="MSIPCM61db45ea84d440e800686707" o:spid="_x0000_s2049" type="#_x0000_t202" alt="{&quot;HashCode&quot;:-1267603503,&quot;Height&quot;:841.0,&quot;Width&quot;:595.0,&quot;Placement&quot;:&quot;Footer&quot;,&quot;Index&quot;:&quot;FirstPage&quot;,&quot;Section&quot;:2,&quot;Top&quot;:0.0,&quot;Left&quot;:0.0}" style="position:absolute;margin-left:0;margin-top:805.9pt;width:595.3pt;height:2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BaLZwGIQMAAEEGAAAOAAAA&#10;AAAAAAAAAAAAAC4CAABkcnMvZTJvRG9jLnhtbFBLAQItABQABgAIAAAAIQBgEcYm3gAAAAsBAAAP&#10;AAAAAAAAAAAAAAAAAHsFAABkcnMvZG93bnJldi54bWxQSwUGAAAAAAQABADzAAAAhgYAAAAA&#10;" o:allowincell="f" filled="f" stroked="f" strokeweight=".5pt">
          <v:textbox inset="20pt,0,,0">
            <w:txbxContent>
              <w:p w14:paraId="5F05C9EE" w14:textId="77777777" w:rsidR="006E072E" w:rsidRPr="00363007" w:rsidRDefault="006E072E" w:rsidP="00952FA9">
                <w:pPr>
                  <w:spacing w:after="0"/>
                  <w:ind w:left="284"/>
                  <w:rPr>
                    <w:rFonts w:asciiTheme="minorHAnsi" w:hAnsiTheme="minorHAnsi" w:cs="Calibri"/>
                    <w:color w:val="000000"/>
                    <w:sz w:val="18"/>
                    <w:szCs w:val="18"/>
                  </w:rPr>
                </w:pPr>
                <w:r w:rsidRPr="00363007">
                  <w:rPr>
                    <w:rFonts w:asciiTheme="minorHAnsi" w:hAnsiTheme="minorHAnsi" w:cs="Calibri"/>
                    <w:color w:val="000000"/>
                    <w:sz w:val="18"/>
                    <w:szCs w:val="18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C8E0" w14:textId="77777777" w:rsidR="00BC4FAB" w:rsidRDefault="00BC4FAB" w:rsidP="009249B7">
      <w:r>
        <w:separator/>
      </w:r>
    </w:p>
  </w:footnote>
  <w:footnote w:type="continuationSeparator" w:id="0">
    <w:p w14:paraId="6092A3C5" w14:textId="77777777" w:rsidR="00BC4FAB" w:rsidRDefault="00BC4FAB" w:rsidP="0092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4713" w14:textId="77777777" w:rsidR="00DE5AA0" w:rsidRDefault="00DE5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1EAD" w14:textId="77777777" w:rsidR="00DE5AA0" w:rsidRDefault="00DE5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341F" w14:textId="53367484" w:rsidR="00A9365E" w:rsidRPr="00A9365E" w:rsidRDefault="00DB1779" w:rsidP="000C64B5">
    <w:pPr>
      <w:pStyle w:val="Header"/>
    </w:pPr>
    <w:r>
      <w:rPr>
        <w:noProof/>
      </w:rPr>
      <w:pict w14:anchorId="26BD9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45.1pt;margin-top:-42.05pt;width:595.15pt;height:841.1pt;z-index:-251643904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1F6"/>
    <w:multiLevelType w:val="hybridMultilevel"/>
    <w:tmpl w:val="32BE3118"/>
    <w:lvl w:ilvl="0" w:tplc="C11E5234">
      <w:start w:val="1"/>
      <w:numFmt w:val="bullet"/>
      <w:pStyle w:val="Bullet2"/>
      <w:lvlText w:val="−"/>
      <w:lvlJc w:val="left"/>
      <w:pPr>
        <w:ind w:left="567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1E6"/>
    <w:multiLevelType w:val="hybridMultilevel"/>
    <w:tmpl w:val="624EAF26"/>
    <w:lvl w:ilvl="0" w:tplc="B7B4E384">
      <w:start w:val="1"/>
      <w:numFmt w:val="lowerRoman"/>
      <w:pStyle w:val="List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C2D"/>
    <w:multiLevelType w:val="hybridMultilevel"/>
    <w:tmpl w:val="E304AA96"/>
    <w:lvl w:ilvl="0" w:tplc="D3E0E036">
      <w:start w:val="1"/>
      <w:numFmt w:val="bullet"/>
      <w:pStyle w:val="Bullet3"/>
      <w:lvlText w:val="o"/>
      <w:lvlJc w:val="left"/>
      <w:pPr>
        <w:ind w:left="567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3649"/>
    <w:multiLevelType w:val="hybridMultilevel"/>
    <w:tmpl w:val="83A6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D65C8"/>
    <w:multiLevelType w:val="multilevel"/>
    <w:tmpl w:val="0502A0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785D1D"/>
    <w:multiLevelType w:val="hybridMultilevel"/>
    <w:tmpl w:val="B0483E1A"/>
    <w:lvl w:ilvl="0" w:tplc="3E0EF0B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DC4ECC"/>
    <w:multiLevelType w:val="hybridMultilevel"/>
    <w:tmpl w:val="997CD178"/>
    <w:lvl w:ilvl="0" w:tplc="E31C6E10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F18AF"/>
    <w:multiLevelType w:val="hybridMultilevel"/>
    <w:tmpl w:val="672A3B48"/>
    <w:lvl w:ilvl="0" w:tplc="02E8E038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A3F90"/>
    <w:multiLevelType w:val="multilevel"/>
    <w:tmpl w:val="E27EA948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635B6C"/>
    <w:multiLevelType w:val="multilevel"/>
    <w:tmpl w:val="6D26E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717A5"/>
    <w:multiLevelType w:val="multilevel"/>
    <w:tmpl w:val="BEB6CF72"/>
    <w:lvl w:ilvl="0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18"/>
  </w:num>
  <w:num w:numId="16">
    <w:abstractNumId w:val="8"/>
  </w:num>
  <w:num w:numId="17">
    <w:abstractNumId w:val="19"/>
  </w:num>
  <w:num w:numId="18">
    <w:abstractNumId w:val="10"/>
  </w:num>
  <w:num w:numId="19">
    <w:abstractNumId w:val="13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linkStyles/>
  <w:doNotTrackMove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FAB"/>
    <w:rsid w:val="00000BA3"/>
    <w:rsid w:val="0000738E"/>
    <w:rsid w:val="00026C84"/>
    <w:rsid w:val="000349C7"/>
    <w:rsid w:val="00050466"/>
    <w:rsid w:val="00072687"/>
    <w:rsid w:val="00077CCE"/>
    <w:rsid w:val="00084004"/>
    <w:rsid w:val="000A053A"/>
    <w:rsid w:val="000C43EB"/>
    <w:rsid w:val="000C513C"/>
    <w:rsid w:val="000C64B5"/>
    <w:rsid w:val="000D50AE"/>
    <w:rsid w:val="000E3DB9"/>
    <w:rsid w:val="000E7348"/>
    <w:rsid w:val="000F17A9"/>
    <w:rsid w:val="000F250E"/>
    <w:rsid w:val="000F2925"/>
    <w:rsid w:val="000F74FB"/>
    <w:rsid w:val="001006FC"/>
    <w:rsid w:val="00106499"/>
    <w:rsid w:val="00110033"/>
    <w:rsid w:val="00134882"/>
    <w:rsid w:val="001466A6"/>
    <w:rsid w:val="00157550"/>
    <w:rsid w:val="00165266"/>
    <w:rsid w:val="00166B2C"/>
    <w:rsid w:val="00167BB7"/>
    <w:rsid w:val="00185B36"/>
    <w:rsid w:val="00185DAB"/>
    <w:rsid w:val="00186380"/>
    <w:rsid w:val="00186818"/>
    <w:rsid w:val="0019250A"/>
    <w:rsid w:val="001A4A0D"/>
    <w:rsid w:val="001B2D43"/>
    <w:rsid w:val="001B5B7F"/>
    <w:rsid w:val="001D4EE3"/>
    <w:rsid w:val="001E3DB1"/>
    <w:rsid w:val="001E4162"/>
    <w:rsid w:val="00230130"/>
    <w:rsid w:val="0023210D"/>
    <w:rsid w:val="00232BBF"/>
    <w:rsid w:val="00233145"/>
    <w:rsid w:val="00233B5E"/>
    <w:rsid w:val="002532F1"/>
    <w:rsid w:val="0025612D"/>
    <w:rsid w:val="00285E4D"/>
    <w:rsid w:val="002B5E12"/>
    <w:rsid w:val="002B7A8B"/>
    <w:rsid w:val="002C0130"/>
    <w:rsid w:val="002C63C1"/>
    <w:rsid w:val="002D6F76"/>
    <w:rsid w:val="002D7904"/>
    <w:rsid w:val="002F64E6"/>
    <w:rsid w:val="003376EF"/>
    <w:rsid w:val="00342C2F"/>
    <w:rsid w:val="00351D79"/>
    <w:rsid w:val="00363007"/>
    <w:rsid w:val="00376C0A"/>
    <w:rsid w:val="00382ACF"/>
    <w:rsid w:val="00385A5C"/>
    <w:rsid w:val="00395384"/>
    <w:rsid w:val="003A3697"/>
    <w:rsid w:val="003A5AE5"/>
    <w:rsid w:val="003B507A"/>
    <w:rsid w:val="003F509C"/>
    <w:rsid w:val="004028EF"/>
    <w:rsid w:val="00421F40"/>
    <w:rsid w:val="004233E9"/>
    <w:rsid w:val="00450254"/>
    <w:rsid w:val="00451FDA"/>
    <w:rsid w:val="0046031C"/>
    <w:rsid w:val="00461D1A"/>
    <w:rsid w:val="004A7F4A"/>
    <w:rsid w:val="004B2999"/>
    <w:rsid w:val="004C6346"/>
    <w:rsid w:val="004C705D"/>
    <w:rsid w:val="004D0D27"/>
    <w:rsid w:val="004D4AE9"/>
    <w:rsid w:val="00503395"/>
    <w:rsid w:val="00525F6D"/>
    <w:rsid w:val="00551653"/>
    <w:rsid w:val="00576FA5"/>
    <w:rsid w:val="005C3E19"/>
    <w:rsid w:val="005D3E74"/>
    <w:rsid w:val="005F38F6"/>
    <w:rsid w:val="005F7559"/>
    <w:rsid w:val="00621E6F"/>
    <w:rsid w:val="00660866"/>
    <w:rsid w:val="006621F6"/>
    <w:rsid w:val="00676008"/>
    <w:rsid w:val="006862D6"/>
    <w:rsid w:val="006A7415"/>
    <w:rsid w:val="006B3CA8"/>
    <w:rsid w:val="006B5DAD"/>
    <w:rsid w:val="006C3D24"/>
    <w:rsid w:val="006D34F4"/>
    <w:rsid w:val="006E072E"/>
    <w:rsid w:val="006E7BDA"/>
    <w:rsid w:val="006F17A8"/>
    <w:rsid w:val="00726966"/>
    <w:rsid w:val="00730E97"/>
    <w:rsid w:val="00733981"/>
    <w:rsid w:val="00735C1B"/>
    <w:rsid w:val="00780B00"/>
    <w:rsid w:val="007C375F"/>
    <w:rsid w:val="007C5593"/>
    <w:rsid w:val="007D49A5"/>
    <w:rsid w:val="007E0467"/>
    <w:rsid w:val="007E0D0B"/>
    <w:rsid w:val="007E2B94"/>
    <w:rsid w:val="00803ED6"/>
    <w:rsid w:val="008064E7"/>
    <w:rsid w:val="0080659D"/>
    <w:rsid w:val="00823AF6"/>
    <w:rsid w:val="00826579"/>
    <w:rsid w:val="00831A29"/>
    <w:rsid w:val="00837761"/>
    <w:rsid w:val="0085295B"/>
    <w:rsid w:val="008719E0"/>
    <w:rsid w:val="00891D04"/>
    <w:rsid w:val="008943F3"/>
    <w:rsid w:val="008B5520"/>
    <w:rsid w:val="008B7DE0"/>
    <w:rsid w:val="008D4485"/>
    <w:rsid w:val="008E4E74"/>
    <w:rsid w:val="009046CD"/>
    <w:rsid w:val="00911DF8"/>
    <w:rsid w:val="00920A4A"/>
    <w:rsid w:val="009214B8"/>
    <w:rsid w:val="00924517"/>
    <w:rsid w:val="009249B7"/>
    <w:rsid w:val="00936216"/>
    <w:rsid w:val="00936C41"/>
    <w:rsid w:val="00936C7C"/>
    <w:rsid w:val="00943294"/>
    <w:rsid w:val="00952FA9"/>
    <w:rsid w:val="009726B9"/>
    <w:rsid w:val="00982EB9"/>
    <w:rsid w:val="00984A50"/>
    <w:rsid w:val="00991196"/>
    <w:rsid w:val="009B140A"/>
    <w:rsid w:val="009D4CA3"/>
    <w:rsid w:val="009E102C"/>
    <w:rsid w:val="009E2CD6"/>
    <w:rsid w:val="00A04689"/>
    <w:rsid w:val="00A20139"/>
    <w:rsid w:val="00A2045D"/>
    <w:rsid w:val="00A27C12"/>
    <w:rsid w:val="00A3058D"/>
    <w:rsid w:val="00A31FF8"/>
    <w:rsid w:val="00A344BE"/>
    <w:rsid w:val="00A40D64"/>
    <w:rsid w:val="00A436E3"/>
    <w:rsid w:val="00A4432A"/>
    <w:rsid w:val="00A56727"/>
    <w:rsid w:val="00A572C5"/>
    <w:rsid w:val="00A92BC1"/>
    <w:rsid w:val="00A9365E"/>
    <w:rsid w:val="00AA25B0"/>
    <w:rsid w:val="00AB3B30"/>
    <w:rsid w:val="00AC5D95"/>
    <w:rsid w:val="00AE1C8C"/>
    <w:rsid w:val="00AF0434"/>
    <w:rsid w:val="00AF6200"/>
    <w:rsid w:val="00B0347D"/>
    <w:rsid w:val="00B20F79"/>
    <w:rsid w:val="00B5297C"/>
    <w:rsid w:val="00B722DA"/>
    <w:rsid w:val="00B73A4F"/>
    <w:rsid w:val="00B849AF"/>
    <w:rsid w:val="00B8636D"/>
    <w:rsid w:val="00B9718E"/>
    <w:rsid w:val="00BB17FA"/>
    <w:rsid w:val="00BB59EB"/>
    <w:rsid w:val="00BC3F1B"/>
    <w:rsid w:val="00BC4FAB"/>
    <w:rsid w:val="00BD5F8F"/>
    <w:rsid w:val="00BF0559"/>
    <w:rsid w:val="00BF24BA"/>
    <w:rsid w:val="00C03273"/>
    <w:rsid w:val="00C13B3F"/>
    <w:rsid w:val="00C322C2"/>
    <w:rsid w:val="00C47E83"/>
    <w:rsid w:val="00C7359B"/>
    <w:rsid w:val="00CC308D"/>
    <w:rsid w:val="00CE015E"/>
    <w:rsid w:val="00CF093A"/>
    <w:rsid w:val="00D517AF"/>
    <w:rsid w:val="00D76E9E"/>
    <w:rsid w:val="00D85148"/>
    <w:rsid w:val="00D90F99"/>
    <w:rsid w:val="00DA23AC"/>
    <w:rsid w:val="00DA7D4E"/>
    <w:rsid w:val="00DB1779"/>
    <w:rsid w:val="00DD1DA0"/>
    <w:rsid w:val="00DD35B8"/>
    <w:rsid w:val="00DE22B6"/>
    <w:rsid w:val="00DE5AA0"/>
    <w:rsid w:val="00DF5EFD"/>
    <w:rsid w:val="00E10893"/>
    <w:rsid w:val="00E32C52"/>
    <w:rsid w:val="00E477C0"/>
    <w:rsid w:val="00E569E8"/>
    <w:rsid w:val="00E572E1"/>
    <w:rsid w:val="00E73352"/>
    <w:rsid w:val="00E96636"/>
    <w:rsid w:val="00EA5DCC"/>
    <w:rsid w:val="00F17AF8"/>
    <w:rsid w:val="00F17D35"/>
    <w:rsid w:val="00F3775E"/>
    <w:rsid w:val="00F54EB7"/>
    <w:rsid w:val="00F56AFF"/>
    <w:rsid w:val="00FA1DB6"/>
    <w:rsid w:val="00FA7936"/>
    <w:rsid w:val="00FC49B8"/>
    <w:rsid w:val="00FD0B23"/>
    <w:rsid w:val="00FD6CA1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35A8CB9"/>
  <w15:chartTrackingRefBased/>
  <w15:docId w15:val="{C1EE522B-F16B-4D47-82F0-B26D21C2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IC" w:eastAsia="VIC" w:hAnsi="V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4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link w:val="Heading1Char"/>
    <w:uiPriority w:val="9"/>
    <w:qFormat/>
    <w:rsid w:val="004C6346"/>
    <w:pPr>
      <w:keepNext/>
      <w:keepLines/>
      <w:spacing w:before="360" w:after="180" w:line="288" w:lineRule="auto"/>
      <w:outlineLvl w:val="0"/>
    </w:pPr>
    <w:rPr>
      <w:b/>
      <w:color w:val="00573F"/>
      <w:sz w:val="36"/>
      <w:szCs w:val="36"/>
      <w:lang w:eastAsia="en-US"/>
    </w:rPr>
  </w:style>
  <w:style w:type="paragraph" w:styleId="Heading2">
    <w:name w:val="heading 2"/>
    <w:link w:val="Heading2Char"/>
    <w:uiPriority w:val="9"/>
    <w:unhideWhenUsed/>
    <w:qFormat/>
    <w:rsid w:val="004C6346"/>
    <w:pPr>
      <w:keepNext/>
      <w:keepLines/>
      <w:spacing w:before="320" w:after="160" w:line="288" w:lineRule="auto"/>
      <w:outlineLvl w:val="1"/>
    </w:pPr>
    <w:rPr>
      <w:rFonts w:ascii="VIC SemiBold" w:hAnsi="VIC SemiBold"/>
      <w:color w:val="00573F"/>
      <w:sz w:val="32"/>
      <w:szCs w:val="32"/>
      <w:lang w:eastAsia="en-US"/>
    </w:rPr>
  </w:style>
  <w:style w:type="paragraph" w:styleId="Heading3">
    <w:name w:val="heading 3"/>
    <w:link w:val="Heading3Char"/>
    <w:uiPriority w:val="9"/>
    <w:unhideWhenUsed/>
    <w:qFormat/>
    <w:rsid w:val="004C6346"/>
    <w:pPr>
      <w:keepNext/>
      <w:keepLines/>
      <w:spacing w:before="280" w:after="140" w:line="288" w:lineRule="auto"/>
      <w:outlineLvl w:val="2"/>
    </w:pPr>
    <w:rPr>
      <w:color w:val="53565A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4C63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6346"/>
  </w:style>
  <w:style w:type="paragraph" w:styleId="NoSpacing">
    <w:name w:val="No Spacing"/>
    <w:uiPriority w:val="1"/>
    <w:qFormat/>
    <w:rsid w:val="004C6346"/>
    <w:pPr>
      <w:contextualSpacing/>
    </w:pPr>
    <w:rPr>
      <w:sz w:val="22"/>
      <w:szCs w:val="22"/>
      <w:lang w:eastAsia="en-US"/>
    </w:rPr>
  </w:style>
  <w:style w:type="paragraph" w:styleId="Header">
    <w:name w:val="header"/>
    <w:link w:val="HeaderChar"/>
    <w:uiPriority w:val="99"/>
    <w:unhideWhenUsed/>
    <w:rsid w:val="004C6346"/>
    <w:pPr>
      <w:keepNext/>
      <w:keepLines/>
      <w:spacing w:after="160" w:line="288" w:lineRule="auto"/>
      <w:contextualSpacing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4C6346"/>
    <w:rPr>
      <w:rFonts w:ascii="VIC SemiBold" w:hAnsi="VIC SemiBold"/>
      <w:color w:val="00573F"/>
      <w:sz w:val="18"/>
      <w:szCs w:val="18"/>
      <w:lang w:eastAsia="en-US"/>
    </w:rPr>
  </w:style>
  <w:style w:type="paragraph" w:styleId="Footer">
    <w:name w:val="footer"/>
    <w:link w:val="FooterChar"/>
    <w:uiPriority w:val="99"/>
    <w:unhideWhenUsed/>
    <w:rsid w:val="004C6346"/>
    <w:pPr>
      <w:keepNext/>
      <w:keepLines/>
      <w:spacing w:after="160" w:line="288" w:lineRule="auto"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4C6346"/>
    <w:rPr>
      <w:rFonts w:ascii="VIC SemiBold" w:hAnsi="VIC SemiBold"/>
      <w:color w:val="00573F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346"/>
    <w:rPr>
      <w:rFonts w:ascii="Segoe UI" w:hAnsi="Segoe UI" w:cs="Segoe UI"/>
      <w:sz w:val="18"/>
      <w:szCs w:val="18"/>
      <w:lang w:eastAsia="en-US"/>
    </w:rPr>
  </w:style>
  <w:style w:type="character" w:styleId="BookTitle">
    <w:name w:val="Book Title"/>
    <w:uiPriority w:val="33"/>
    <w:qFormat/>
    <w:rsid w:val="004C6346"/>
    <w:rPr>
      <w:rFonts w:ascii="VIC" w:hAnsi="VIC"/>
      <w:b/>
      <w:color w:val="00573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6346"/>
    <w:pPr>
      <w:spacing w:after="480" w:line="288" w:lineRule="auto"/>
      <w:outlineLvl w:val="0"/>
    </w:pPr>
    <w:rPr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4C6346"/>
    <w:rPr>
      <w:b/>
      <w:color w:val="00573F"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346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4C6346"/>
    <w:rPr>
      <w:rFonts w:ascii="VIC SemiBold" w:hAnsi="VIC SemiBold"/>
      <w:color w:val="53565A"/>
      <w:sz w:val="28"/>
      <w:szCs w:val="28"/>
      <w:lang w:eastAsia="en-US"/>
    </w:rPr>
  </w:style>
  <w:style w:type="paragraph" w:customStyle="1" w:styleId="TOC">
    <w:name w:val="TOC"/>
    <w:qFormat/>
    <w:rsid w:val="004C6346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  <w:lang w:eastAsia="en-US"/>
    </w:rPr>
  </w:style>
  <w:style w:type="paragraph" w:customStyle="1" w:styleId="Separator">
    <w:name w:val="Separator"/>
    <w:qFormat/>
    <w:rsid w:val="004C6346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  <w:lang w:eastAsia="en-US"/>
    </w:rPr>
  </w:style>
  <w:style w:type="character" w:styleId="Strong">
    <w:name w:val="Strong"/>
    <w:uiPriority w:val="22"/>
    <w:qFormat/>
    <w:rsid w:val="004C6346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4C6346"/>
    <w:pPr>
      <w:spacing w:line="288" w:lineRule="auto"/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4C6346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C6346"/>
    <w:rPr>
      <w:b/>
      <w:color w:val="00573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4C6346"/>
    <w:rPr>
      <w:rFonts w:ascii="VIC SemiBold" w:hAnsi="VIC SemiBold"/>
      <w:color w:val="00573F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4C6346"/>
    <w:rPr>
      <w:color w:val="53565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C6346"/>
    <w:pPr>
      <w:ind w:left="567" w:hanging="567"/>
      <w:contextualSpacing/>
    </w:pPr>
  </w:style>
  <w:style w:type="table" w:styleId="TableGrid">
    <w:name w:val="Table Grid"/>
    <w:basedOn w:val="TableNormal"/>
    <w:uiPriority w:val="39"/>
    <w:rsid w:val="004C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1">
    <w:name w:val="TO1"/>
    <w:basedOn w:val="Normal"/>
    <w:qFormat/>
    <w:rsid w:val="004C6346"/>
  </w:style>
  <w:style w:type="paragraph" w:customStyle="1" w:styleId="TO2">
    <w:name w:val="TO2"/>
    <w:basedOn w:val="TO1"/>
    <w:qFormat/>
    <w:rsid w:val="004C6346"/>
  </w:style>
  <w:style w:type="paragraph" w:customStyle="1" w:styleId="TO3">
    <w:name w:val="TO3"/>
    <w:basedOn w:val="Normal"/>
    <w:qFormat/>
    <w:rsid w:val="004C6346"/>
  </w:style>
  <w:style w:type="paragraph" w:customStyle="1" w:styleId="ListHeading1">
    <w:name w:val="List Heading 1"/>
    <w:basedOn w:val="Heading1"/>
    <w:qFormat/>
    <w:rsid w:val="004C6346"/>
    <w:pPr>
      <w:numPr>
        <w:numId w:val="1"/>
      </w:numPr>
    </w:pPr>
  </w:style>
  <w:style w:type="paragraph" w:customStyle="1" w:styleId="ListHeading2">
    <w:name w:val="List Heading 2"/>
    <w:basedOn w:val="Heading2"/>
    <w:qFormat/>
    <w:rsid w:val="004C6346"/>
    <w:pPr>
      <w:numPr>
        <w:numId w:val="2"/>
      </w:numPr>
    </w:pPr>
  </w:style>
  <w:style w:type="paragraph" w:customStyle="1" w:styleId="ListHeading3">
    <w:name w:val="List Heading 3"/>
    <w:basedOn w:val="Heading3"/>
    <w:qFormat/>
    <w:rsid w:val="004C6346"/>
    <w:pPr>
      <w:numPr>
        <w:numId w:val="3"/>
      </w:numPr>
    </w:pPr>
  </w:style>
  <w:style w:type="paragraph" w:customStyle="1" w:styleId="NumberedHeading1">
    <w:name w:val="Numbered Heading 1"/>
    <w:basedOn w:val="Heading1"/>
    <w:qFormat/>
    <w:rsid w:val="004C6346"/>
    <w:pPr>
      <w:numPr>
        <w:numId w:val="4"/>
      </w:numPr>
    </w:pPr>
  </w:style>
  <w:style w:type="paragraph" w:customStyle="1" w:styleId="NumberedHeading2">
    <w:name w:val="Numbered Heading 2"/>
    <w:basedOn w:val="Heading2"/>
    <w:qFormat/>
    <w:rsid w:val="004C6346"/>
    <w:pPr>
      <w:numPr>
        <w:ilvl w:val="1"/>
        <w:numId w:val="5"/>
      </w:numPr>
    </w:pPr>
  </w:style>
  <w:style w:type="paragraph" w:customStyle="1" w:styleId="NumberedHeading3">
    <w:name w:val="Numbered Heading 3"/>
    <w:basedOn w:val="Heading3"/>
    <w:qFormat/>
    <w:rsid w:val="004C6346"/>
    <w:pPr>
      <w:numPr>
        <w:ilvl w:val="2"/>
        <w:numId w:val="6"/>
      </w:numPr>
    </w:pPr>
  </w:style>
  <w:style w:type="paragraph" w:customStyle="1" w:styleId="Bullet1">
    <w:name w:val="Bullet 1"/>
    <w:basedOn w:val="Normal"/>
    <w:qFormat/>
    <w:rsid w:val="004C6346"/>
    <w:pPr>
      <w:numPr>
        <w:numId w:val="7"/>
      </w:numPr>
      <w:spacing w:line="288" w:lineRule="auto"/>
    </w:pPr>
  </w:style>
  <w:style w:type="paragraph" w:customStyle="1" w:styleId="Bullet2">
    <w:name w:val="Bullet 2"/>
    <w:basedOn w:val="Normal"/>
    <w:qFormat/>
    <w:rsid w:val="004C6346"/>
    <w:pPr>
      <w:numPr>
        <w:numId w:val="8"/>
      </w:numPr>
      <w:spacing w:line="288" w:lineRule="auto"/>
    </w:pPr>
  </w:style>
  <w:style w:type="paragraph" w:customStyle="1" w:styleId="Bullet3">
    <w:name w:val="Bullet 3"/>
    <w:basedOn w:val="Normal"/>
    <w:qFormat/>
    <w:rsid w:val="004C6346"/>
    <w:pPr>
      <w:numPr>
        <w:numId w:val="9"/>
      </w:numPr>
      <w:spacing w:line="288" w:lineRule="auto"/>
    </w:pPr>
  </w:style>
  <w:style w:type="paragraph" w:customStyle="1" w:styleId="Listing1">
    <w:name w:val="Listing 1"/>
    <w:basedOn w:val="ListParagraph"/>
    <w:qFormat/>
    <w:rsid w:val="004C6346"/>
    <w:pPr>
      <w:numPr>
        <w:numId w:val="10"/>
      </w:numPr>
      <w:spacing w:line="288" w:lineRule="auto"/>
    </w:pPr>
  </w:style>
  <w:style w:type="paragraph" w:customStyle="1" w:styleId="Listing2">
    <w:name w:val="Listing 2"/>
    <w:basedOn w:val="ListParagraph"/>
    <w:qFormat/>
    <w:rsid w:val="004C6346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4C6346"/>
    <w:pPr>
      <w:numPr>
        <w:numId w:val="12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4C6346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4C6346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4C6346"/>
    <w:pPr>
      <w:numPr>
        <w:ilvl w:val="2"/>
        <w:numId w:val="15"/>
      </w:numPr>
      <w:spacing w:line="288" w:lineRule="auto"/>
    </w:pPr>
  </w:style>
  <w:style w:type="paragraph" w:customStyle="1" w:styleId="TableChartTitle">
    <w:name w:val="Table/Chart Title"/>
    <w:basedOn w:val="Normal"/>
    <w:qFormat/>
    <w:rsid w:val="004C6346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4C6346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4C6346"/>
    <w:pPr>
      <w:spacing w:after="0" w:line="288" w:lineRule="auto"/>
    </w:pPr>
  </w:style>
  <w:style w:type="character" w:styleId="SubtleEmphasis">
    <w:name w:val="Subtle Emphasis"/>
    <w:uiPriority w:val="19"/>
    <w:qFormat/>
    <w:rsid w:val="004C6346"/>
    <w:rPr>
      <w:i/>
      <w:iCs/>
      <w:color w:val="auto"/>
    </w:rPr>
  </w:style>
  <w:style w:type="character" w:styleId="IntenseEmphasis">
    <w:name w:val="Intense Emphasis"/>
    <w:uiPriority w:val="21"/>
    <w:qFormat/>
    <w:rsid w:val="004C6346"/>
    <w:rPr>
      <w:i/>
      <w:iCs/>
      <w:color w:val="00573F"/>
    </w:rPr>
  </w:style>
  <w:style w:type="character" w:styleId="IntenseReference">
    <w:name w:val="Intense Reference"/>
    <w:uiPriority w:val="32"/>
    <w:qFormat/>
    <w:rsid w:val="004C6346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styleId="Emphasis">
    <w:name w:val="Emphasis"/>
    <w:uiPriority w:val="20"/>
    <w:qFormat/>
    <w:rsid w:val="004C6346"/>
    <w:rPr>
      <w:i/>
      <w:iCs/>
    </w:rPr>
  </w:style>
  <w:style w:type="paragraph" w:styleId="IntenseQuote">
    <w:name w:val="Intense Quote"/>
    <w:basedOn w:val="Quote"/>
    <w:link w:val="IntenseQuoteChar"/>
    <w:uiPriority w:val="30"/>
    <w:qFormat/>
    <w:rsid w:val="004C6346"/>
    <w:pPr>
      <w:pBdr>
        <w:top w:val="single" w:sz="8" w:space="10" w:color="00573F"/>
        <w:bottom w:val="single" w:sz="8" w:space="10" w:color="00573F"/>
      </w:pBdr>
    </w:pPr>
    <w:rPr>
      <w:iCs/>
    </w:rPr>
  </w:style>
  <w:style w:type="character" w:customStyle="1" w:styleId="IntenseQuoteChar">
    <w:name w:val="Intense Quote Char"/>
    <w:link w:val="IntenseQuote"/>
    <w:uiPriority w:val="30"/>
    <w:rsid w:val="004C6346"/>
    <w:rPr>
      <w:iCs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C6346"/>
    <w:rPr>
      <w:i/>
      <w:smallCap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4C6346"/>
    <w:pPr>
      <w:tabs>
        <w:tab w:val="right" w:pos="8505"/>
      </w:tabs>
      <w:spacing w:after="100" w:line="288" w:lineRule="auto"/>
      <w:ind w:left="1134" w:hanging="567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4C6346"/>
    <w:pPr>
      <w:tabs>
        <w:tab w:val="right" w:pos="8505"/>
      </w:tabs>
      <w:spacing w:after="100" w:line="288" w:lineRule="auto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C6346"/>
    <w:pPr>
      <w:tabs>
        <w:tab w:val="right" w:pos="8505"/>
      </w:tabs>
      <w:spacing w:after="100" w:line="288" w:lineRule="auto"/>
      <w:ind w:left="1701" w:hanging="567"/>
    </w:pPr>
  </w:style>
  <w:style w:type="character" w:styleId="Hyperlink">
    <w:name w:val="Hyperlink"/>
    <w:uiPriority w:val="99"/>
    <w:unhideWhenUsed/>
    <w:qFormat/>
    <w:rsid w:val="004C6346"/>
    <w:rPr>
      <w:color w:val="00573F"/>
      <w:u w:val="single"/>
    </w:rPr>
  </w:style>
  <w:style w:type="paragraph" w:customStyle="1" w:styleId="TableBullet1">
    <w:name w:val="Table Bullet 1"/>
    <w:basedOn w:val="TableChartBody"/>
    <w:qFormat/>
    <w:rsid w:val="004C6346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4C6346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4C6346"/>
    <w:pPr>
      <w:numPr>
        <w:numId w:val="18"/>
      </w:numPr>
    </w:pPr>
  </w:style>
  <w:style w:type="paragraph" w:customStyle="1" w:styleId="TableListing1">
    <w:name w:val="Table Listing 1"/>
    <w:basedOn w:val="TableChartBody"/>
    <w:qFormat/>
    <w:rsid w:val="004C6346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4C6346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4C6346"/>
    <w:pPr>
      <w:numPr>
        <w:numId w:val="21"/>
      </w:numPr>
    </w:pPr>
  </w:style>
  <w:style w:type="paragraph" w:customStyle="1" w:styleId="TableChartHeading">
    <w:name w:val="Table/Chart Heading"/>
    <w:basedOn w:val="Normal"/>
    <w:qFormat/>
    <w:rsid w:val="004C6346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4C6346"/>
    <w:pPr>
      <w:spacing w:line="288" w:lineRule="auto"/>
    </w:pPr>
  </w:style>
  <w:style w:type="paragraph" w:customStyle="1" w:styleId="BodyIndent">
    <w:name w:val="Body Indent"/>
    <w:basedOn w:val="Body"/>
    <w:qFormat/>
    <w:rsid w:val="004C6346"/>
    <w:pPr>
      <w:ind w:left="567"/>
    </w:pPr>
  </w:style>
  <w:style w:type="paragraph" w:customStyle="1" w:styleId="ReportTitle">
    <w:name w:val="Report Title"/>
    <w:basedOn w:val="Normal"/>
    <w:next w:val="Normal"/>
    <w:qFormat/>
    <w:rsid w:val="004C6346"/>
    <w:pPr>
      <w:spacing w:before="960" w:after="280" w:line="288" w:lineRule="auto"/>
      <w:outlineLvl w:val="0"/>
    </w:pPr>
    <w:rPr>
      <w:sz w:val="48"/>
      <w:szCs w:val="48"/>
      <w:shd w:val="clear" w:color="auto" w:fill="FFFFFF"/>
    </w:rPr>
  </w:style>
  <w:style w:type="paragraph" w:customStyle="1" w:styleId="BranchTitle">
    <w:name w:val="Branch Title"/>
    <w:basedOn w:val="Normal"/>
    <w:next w:val="Normal"/>
    <w:qFormat/>
    <w:rsid w:val="004C6346"/>
    <w:pPr>
      <w:spacing w:before="280" w:after="280" w:line="288" w:lineRule="auto"/>
      <w:outlineLvl w:val="0"/>
    </w:pPr>
    <w:rPr>
      <w:rFonts w:ascii="VIC SemiBold" w:hAnsi="VIC SemiBold"/>
      <w:shd w:val="clear" w:color="auto" w:fill="FFFFFF"/>
    </w:rPr>
  </w:style>
  <w:style w:type="paragraph" w:customStyle="1" w:styleId="ReportTitle-Highlight">
    <w:name w:val="Report Title - Highlight"/>
    <w:basedOn w:val="Normal"/>
    <w:next w:val="Normal"/>
    <w:qFormat/>
    <w:rsid w:val="004C6346"/>
    <w:pPr>
      <w:spacing w:before="960" w:after="280" w:line="288" w:lineRule="auto"/>
      <w:outlineLvl w:val="0"/>
    </w:pPr>
    <w:rPr>
      <w:color w:val="FFFFFF"/>
      <w:sz w:val="48"/>
      <w:szCs w:val="48"/>
      <w:shd w:val="clear" w:color="auto" w:fill="00573F"/>
    </w:rPr>
  </w:style>
  <w:style w:type="paragraph" w:customStyle="1" w:styleId="BranchTitle-Highlight">
    <w:name w:val="Branch Title - Highlight"/>
    <w:basedOn w:val="Normal"/>
    <w:next w:val="Normal"/>
    <w:qFormat/>
    <w:rsid w:val="004C6346"/>
    <w:pPr>
      <w:spacing w:before="280" w:after="280" w:line="288" w:lineRule="auto"/>
      <w:outlineLvl w:val="0"/>
    </w:pPr>
    <w:rPr>
      <w:rFonts w:ascii="VIC SemiBold" w:hAnsi="VIC SemiBold"/>
      <w:color w:val="FFFFFF"/>
      <w:sz w:val="28"/>
      <w:szCs w:val="28"/>
      <w:shd w:val="clear" w:color="auto" w:fill="00573F"/>
    </w:rPr>
  </w:style>
  <w:style w:type="paragraph" w:customStyle="1" w:styleId="Default">
    <w:name w:val="Default"/>
    <w:rsid w:val="00BC4FAB"/>
    <w:pPr>
      <w:autoSpaceDE w:val="0"/>
      <w:autoSpaceDN w:val="0"/>
      <w:adjustRightInd w:val="0"/>
    </w:pPr>
    <w:rPr>
      <w:rFonts w:cs="V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4FAB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BC4FAB"/>
    <w:rPr>
      <w:rFonts w:cs="VIC"/>
      <w:color w:val="221E1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5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oplematter@orim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eople.matter@vpsc.vic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200504-VPSC-template-audit\Beta\Beta%20template%20-%20Word%20-%20Victorian%20Public%20Sector%20Commission%20-%202020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2319"/>
      </a:dk1>
      <a:lt1>
        <a:srgbClr val="FFFFFF"/>
      </a:lt1>
      <a:dk2>
        <a:srgbClr val="00311E"/>
      </a:dk2>
      <a:lt2>
        <a:srgbClr val="FFFFFF"/>
      </a:lt2>
      <a:accent1>
        <a:srgbClr val="00573F"/>
      </a:accent1>
      <a:accent2>
        <a:srgbClr val="007B4B"/>
      </a:accent2>
      <a:accent3>
        <a:srgbClr val="78BE20"/>
      </a:accent3>
      <a:accent4>
        <a:srgbClr val="00B2A9"/>
      </a:accent4>
      <a:accent5>
        <a:srgbClr val="642667"/>
      </a:accent5>
      <a:accent6>
        <a:srgbClr val="000000"/>
      </a:accent6>
      <a:hlink>
        <a:srgbClr val="280F29"/>
      </a:hlink>
      <a:folHlink>
        <a:srgbClr val="C1A8C2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BAEF-50AC-4140-9F43-D85C1492D3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EC7103-1536-4E18-9EB3-EAFB638A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Beta template - Word - Victorian Public Sector Commission - 2020.dotx</Template>
  <TotalTime>115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Staphenie S Yau (DPC)</dc:creator>
  <cp:keywords/>
  <dc:description/>
  <cp:lastModifiedBy>Staphenie S Yau (VPSC)</cp:lastModifiedBy>
  <cp:revision>21</cp:revision>
  <cp:lastPrinted>2020-08-06T06:53:00Z</cp:lastPrinted>
  <dcterms:created xsi:type="dcterms:W3CDTF">2020-08-05T02:01:00Z</dcterms:created>
  <dcterms:modified xsi:type="dcterms:W3CDTF">2020-08-06T06:53:00Z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staphenie.yau@vpsc.vic.gov.au</vt:lpwstr>
  </property>
  <property fmtid="{D5CDD505-2E9C-101B-9397-08002B2CF9AE}" pid="5" name="MSIP_Label_7158ebbd-6c5e-441f-bfc9-4eb8c11e3978_SetDate">
    <vt:lpwstr>2019-09-16T06:39:05.9155606Z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