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2B03" w14:textId="1336304D" w:rsidR="006D34F4" w:rsidRPr="00B9718E" w:rsidRDefault="00015C10" w:rsidP="00936C7C">
      <w:pPr>
        <w:pStyle w:val="ReportTitle"/>
        <w:rPr>
          <w:rStyle w:val="BookTitle"/>
          <w:sz w:val="48"/>
          <w:szCs w:val="48"/>
        </w:rPr>
      </w:pPr>
      <w:r>
        <w:rPr>
          <w:rStyle w:val="BookTitle"/>
          <w:sz w:val="48"/>
          <w:szCs w:val="48"/>
        </w:rPr>
        <w:t>Q</w:t>
      </w:r>
      <w:bookmarkStart w:id="0" w:name="_GoBack"/>
      <w:bookmarkEnd w:id="0"/>
      <w:r>
        <w:rPr>
          <w:rStyle w:val="BookTitle"/>
          <w:sz w:val="48"/>
          <w:szCs w:val="48"/>
        </w:rPr>
        <w:t>uick guide on how to</w:t>
      </w:r>
      <w:r w:rsidR="00CA3BD7">
        <w:rPr>
          <w:rStyle w:val="BookTitle"/>
          <w:sz w:val="48"/>
          <w:szCs w:val="48"/>
        </w:rPr>
        <w:t xml:space="preserve"> hire when working remotely</w:t>
      </w:r>
    </w:p>
    <w:p w14:paraId="34702B07" w14:textId="660F4BE8" w:rsidR="00B73A4F" w:rsidRPr="00176D04" w:rsidRDefault="00A8394D" w:rsidP="00176D04">
      <w:pPr>
        <w:pStyle w:val="Body"/>
        <w:rPr>
          <w:rStyle w:val="BookTitle"/>
          <w:rFonts w:asciiTheme="minorHAnsi" w:hAnsiTheme="minorHAnsi"/>
          <w:b w:val="0"/>
          <w:color w:val="auto"/>
          <w:sz w:val="22"/>
          <w:szCs w:val="22"/>
        </w:rPr>
      </w:pPr>
      <w:r w:rsidRPr="00176D04">
        <w:rPr>
          <w:rStyle w:val="BookTitle"/>
          <w:rFonts w:asciiTheme="minorHAnsi" w:hAnsiTheme="minorHAnsi"/>
          <w:b w:val="0"/>
          <w:color w:val="auto"/>
          <w:sz w:val="22"/>
          <w:szCs w:val="22"/>
        </w:rPr>
        <w:t xml:space="preserve">Check the </w:t>
      </w:r>
      <w:hyperlink r:id="rId8" w:history="1">
        <w:r w:rsidRPr="00176D04">
          <w:rPr>
            <w:rStyle w:val="Hyperlink"/>
          </w:rPr>
          <w:t>how to hire when working remotely guide</w:t>
        </w:r>
      </w:hyperlink>
      <w:r w:rsidRPr="00176D04">
        <w:rPr>
          <w:rStyle w:val="BookTitle"/>
          <w:rFonts w:asciiTheme="minorHAnsi" w:hAnsiTheme="minorHAnsi"/>
          <w:b w:val="0"/>
          <w:color w:val="auto"/>
          <w:sz w:val="22"/>
          <w:szCs w:val="22"/>
        </w:rPr>
        <w:t xml:space="preserve"> for full advice</w:t>
      </w:r>
    </w:p>
    <w:p w14:paraId="34702B08" w14:textId="3AD7EA53" w:rsidR="0025612D" w:rsidRPr="00015C10" w:rsidRDefault="0025612D" w:rsidP="00015C10">
      <w:pPr>
        <w:rPr>
          <w:rStyle w:val="BookTitle"/>
          <w:b w:val="0"/>
          <w:color w:val="auto"/>
          <w:sz w:val="22"/>
          <w:szCs w:val="22"/>
        </w:rPr>
        <w:sectPr w:rsidR="0025612D" w:rsidRPr="00015C10" w:rsidSect="00FE05D0"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418" w:left="1418" w:header="709" w:footer="769" w:gutter="0"/>
          <w:cols w:space="708"/>
          <w:titlePg/>
          <w:docGrid w:linePitch="360"/>
        </w:sectPr>
      </w:pPr>
    </w:p>
    <w:p w14:paraId="7499C826" w14:textId="6B4DA02A" w:rsidR="00C320B6" w:rsidRDefault="0005230E" w:rsidP="00B260D7">
      <w:pPr>
        <w:pStyle w:val="Heading1"/>
      </w:pPr>
      <w:r>
        <w:lastRenderedPageBreak/>
        <w:t>Top tips for your hiring process</w:t>
      </w:r>
    </w:p>
    <w:p w14:paraId="20D1CC57" w14:textId="77777777" w:rsidR="00B17608" w:rsidRDefault="00B17608" w:rsidP="00B17608">
      <w:pPr>
        <w:pStyle w:val="Heading2"/>
      </w:pPr>
      <w:r>
        <w:t>Be consistent and transparent</w:t>
      </w:r>
    </w:p>
    <w:p w14:paraId="16292C0F" w14:textId="06A918DB" w:rsidR="00AE1572" w:rsidRDefault="00AE1572" w:rsidP="00AE1572">
      <w:pPr>
        <w:pStyle w:val="Body"/>
      </w:pPr>
      <w:r>
        <w:t xml:space="preserve">To comply with government standards, you must treat all candidates must go through the same </w:t>
      </w:r>
      <w:r w:rsidR="00B260D7">
        <w:t>process and be offered the same adjustments.</w:t>
      </w:r>
    </w:p>
    <w:p w14:paraId="4B815BEB" w14:textId="115F06B8" w:rsidR="00AE1572" w:rsidRDefault="00AE1572" w:rsidP="00AE1572">
      <w:pPr>
        <w:pStyle w:val="Body"/>
      </w:pPr>
      <w:r>
        <w:t>Keep in mind, your organisation’s policies still apply. This means you still need to balance your organisation’s policies with what is a reasonable or fair adjustment.</w:t>
      </w:r>
    </w:p>
    <w:p w14:paraId="380B80C1" w14:textId="77777777" w:rsidR="00240A13" w:rsidRDefault="00240A13" w:rsidP="00240A13">
      <w:pPr>
        <w:pStyle w:val="Heading2"/>
      </w:pPr>
      <w:r>
        <w:t>Create a good hiring experience</w:t>
      </w:r>
    </w:p>
    <w:p w14:paraId="05917393" w14:textId="642E3FDA" w:rsidR="00240A13" w:rsidRDefault="00240A13" w:rsidP="00AE1572">
      <w:pPr>
        <w:pStyle w:val="Body"/>
      </w:pPr>
      <w:r>
        <w:t>As non-physical processes may be new and confronting for some candidates, show them empathy with this new way of hiring.</w:t>
      </w:r>
    </w:p>
    <w:p w14:paraId="7C6DF15F" w14:textId="2CC865A4" w:rsidR="00B17608" w:rsidRDefault="007A77D4" w:rsidP="007A77D4">
      <w:pPr>
        <w:pStyle w:val="Heading2"/>
      </w:pPr>
      <w:r>
        <w:t>Choose the right assessment options</w:t>
      </w:r>
    </w:p>
    <w:p w14:paraId="661D4BCA" w14:textId="1A00F8A7" w:rsidR="00F647E9" w:rsidRPr="00A00C5A" w:rsidRDefault="00F647E9" w:rsidP="00A00C5A">
      <w:pPr>
        <w:pStyle w:val="Body"/>
      </w:pPr>
      <w:r w:rsidRPr="00A00C5A">
        <w:t>Any option you choose must let you assess if they’re able to do the inherent requirements of the role. And you must assess in an objective and transparent way.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F6F9A" w:rsidRPr="00102B81" w14:paraId="2CE9F886" w14:textId="77777777" w:rsidTr="00AF6F9A">
        <w:trPr>
          <w:tblHeader/>
        </w:trPr>
        <w:tc>
          <w:tcPr>
            <w:tcW w:w="2263" w:type="dxa"/>
            <w:shd w:val="clear" w:color="auto" w:fill="00573F"/>
          </w:tcPr>
          <w:p w14:paraId="0CF167E4" w14:textId="77777777" w:rsidR="00F647E9" w:rsidRPr="00102B81" w:rsidRDefault="00F647E9" w:rsidP="00102B81">
            <w:pPr>
              <w:pStyle w:val="Body"/>
            </w:pPr>
            <w:r w:rsidRPr="00102B81">
              <w:br w:type="column"/>
            </w:r>
            <w:r w:rsidRPr="00102B81">
              <w:br w:type="column"/>
            </w:r>
            <w:r w:rsidRPr="00102B81">
              <w:br w:type="column"/>
              <w:t>Method</w:t>
            </w:r>
          </w:p>
        </w:tc>
        <w:tc>
          <w:tcPr>
            <w:tcW w:w="6753" w:type="dxa"/>
            <w:shd w:val="clear" w:color="auto" w:fill="00573F"/>
          </w:tcPr>
          <w:p w14:paraId="242B51B3" w14:textId="77777777" w:rsidR="00F647E9" w:rsidRPr="00102B81" w:rsidRDefault="00F647E9" w:rsidP="00102B81">
            <w:pPr>
              <w:pStyle w:val="Body"/>
            </w:pPr>
            <w:r w:rsidRPr="00102B81">
              <w:t>How to use this</w:t>
            </w:r>
          </w:p>
        </w:tc>
      </w:tr>
      <w:tr w:rsidR="00F647E9" w:rsidRPr="00B14602" w14:paraId="71055FBC" w14:textId="77777777" w:rsidTr="00AF6F9A">
        <w:tc>
          <w:tcPr>
            <w:tcW w:w="2263" w:type="dxa"/>
            <w:shd w:val="clear" w:color="auto" w:fill="auto"/>
          </w:tcPr>
          <w:p w14:paraId="26F004DF" w14:textId="77777777" w:rsidR="00F647E9" w:rsidRPr="00447BC3" w:rsidRDefault="00F647E9" w:rsidP="00102B81">
            <w:pPr>
              <w:pStyle w:val="TableChartBody"/>
            </w:pPr>
            <w:r w:rsidRPr="00447BC3">
              <w:t>Online interviews</w:t>
            </w:r>
          </w:p>
        </w:tc>
        <w:tc>
          <w:tcPr>
            <w:tcW w:w="6753" w:type="dxa"/>
            <w:shd w:val="clear" w:color="auto" w:fill="auto"/>
          </w:tcPr>
          <w:p w14:paraId="1947C2B5" w14:textId="3D7AD464" w:rsidR="00106762" w:rsidRPr="00447BC3" w:rsidRDefault="00F647E9" w:rsidP="00102B81">
            <w:pPr>
              <w:pStyle w:val="TableChartBody"/>
            </w:pPr>
            <w:r w:rsidRPr="00447BC3">
              <w:t>Speak with the relevant team in your organisation to work out the best technology to use.</w:t>
            </w:r>
          </w:p>
        </w:tc>
      </w:tr>
      <w:tr w:rsidR="00F647E9" w:rsidRPr="00B14602" w14:paraId="28142EC5" w14:textId="77777777" w:rsidTr="00AF6F9A">
        <w:tc>
          <w:tcPr>
            <w:tcW w:w="2263" w:type="dxa"/>
            <w:shd w:val="clear" w:color="auto" w:fill="auto"/>
          </w:tcPr>
          <w:p w14:paraId="7636A229" w14:textId="77777777" w:rsidR="00F647E9" w:rsidRPr="00447BC3" w:rsidRDefault="00F647E9" w:rsidP="00102B81">
            <w:pPr>
              <w:pStyle w:val="TableChartBody"/>
            </w:pPr>
            <w:r w:rsidRPr="00447BC3">
              <w:t>Phone interviews</w:t>
            </w:r>
          </w:p>
        </w:tc>
        <w:tc>
          <w:tcPr>
            <w:tcW w:w="6753" w:type="dxa"/>
            <w:shd w:val="clear" w:color="auto" w:fill="auto"/>
          </w:tcPr>
          <w:p w14:paraId="49E317C8" w14:textId="31275756" w:rsidR="00106762" w:rsidRPr="00447BC3" w:rsidRDefault="00F647E9" w:rsidP="00676E7B">
            <w:pPr>
              <w:pStyle w:val="TableChartBody"/>
            </w:pPr>
            <w:r w:rsidRPr="00447BC3">
              <w:t>If you don’t want to or can’t do an online interview, a phone interview is still good for candidates</w:t>
            </w:r>
            <w:r w:rsidR="00676E7B">
              <w:t xml:space="preserve"> but is harder to assess.</w:t>
            </w:r>
          </w:p>
        </w:tc>
      </w:tr>
      <w:tr w:rsidR="00AF6F9A" w:rsidRPr="00B14602" w14:paraId="0DDBAA88" w14:textId="77777777" w:rsidTr="00AF6F9A">
        <w:tc>
          <w:tcPr>
            <w:tcW w:w="2263" w:type="dxa"/>
            <w:shd w:val="clear" w:color="auto" w:fill="auto"/>
          </w:tcPr>
          <w:p w14:paraId="2953109D" w14:textId="241A0736" w:rsidR="00F647E9" w:rsidRPr="00447BC3" w:rsidRDefault="00F647E9" w:rsidP="00102B81">
            <w:pPr>
              <w:pStyle w:val="TableChartBody"/>
            </w:pPr>
            <w:r w:rsidRPr="00447BC3">
              <w:t>Case studies</w:t>
            </w:r>
          </w:p>
        </w:tc>
        <w:tc>
          <w:tcPr>
            <w:tcW w:w="6753" w:type="dxa"/>
            <w:shd w:val="clear" w:color="auto" w:fill="auto"/>
          </w:tcPr>
          <w:p w14:paraId="72B110BA" w14:textId="77777777" w:rsidR="00F647E9" w:rsidRPr="00447BC3" w:rsidRDefault="00F647E9" w:rsidP="00102B81">
            <w:pPr>
              <w:pStyle w:val="TableChartBody"/>
            </w:pPr>
            <w:r w:rsidRPr="00447BC3">
              <w:t>Give candidates a real-life situation to respond to.</w:t>
            </w:r>
          </w:p>
        </w:tc>
      </w:tr>
      <w:tr w:rsidR="00AF6F9A" w:rsidRPr="00B14602" w14:paraId="6C64D629" w14:textId="77777777" w:rsidTr="00AF6F9A">
        <w:tc>
          <w:tcPr>
            <w:tcW w:w="2263" w:type="dxa"/>
            <w:shd w:val="clear" w:color="auto" w:fill="auto"/>
          </w:tcPr>
          <w:p w14:paraId="3F29D9BB" w14:textId="77777777" w:rsidR="00F647E9" w:rsidRPr="00447BC3" w:rsidRDefault="00F647E9" w:rsidP="00102B81">
            <w:pPr>
              <w:pStyle w:val="TableChartBody"/>
            </w:pPr>
            <w:r w:rsidRPr="00447BC3">
              <w:t>Work samples</w:t>
            </w:r>
          </w:p>
        </w:tc>
        <w:tc>
          <w:tcPr>
            <w:tcW w:w="6753" w:type="dxa"/>
            <w:shd w:val="clear" w:color="auto" w:fill="auto"/>
          </w:tcPr>
          <w:p w14:paraId="4392A8DC" w14:textId="5F487641" w:rsidR="00F647E9" w:rsidRPr="00447BC3" w:rsidRDefault="00F647E9" w:rsidP="00102B81">
            <w:pPr>
              <w:pStyle w:val="TableChartBody"/>
            </w:pPr>
            <w:r w:rsidRPr="00447BC3">
              <w:t>Ask candidates to send you a sample of their work.</w:t>
            </w:r>
          </w:p>
        </w:tc>
      </w:tr>
      <w:tr w:rsidR="00AF6F9A" w:rsidRPr="00B14602" w14:paraId="3FB58A7E" w14:textId="77777777" w:rsidTr="00AF6F9A">
        <w:tc>
          <w:tcPr>
            <w:tcW w:w="2263" w:type="dxa"/>
            <w:shd w:val="clear" w:color="auto" w:fill="auto"/>
          </w:tcPr>
          <w:p w14:paraId="7378E5B7" w14:textId="77777777" w:rsidR="00F647E9" w:rsidRPr="00447BC3" w:rsidRDefault="00F647E9" w:rsidP="00102B81">
            <w:pPr>
              <w:pStyle w:val="TableChartBody"/>
            </w:pPr>
            <w:r w:rsidRPr="00447BC3">
              <w:t>Written exercises</w:t>
            </w:r>
          </w:p>
        </w:tc>
        <w:tc>
          <w:tcPr>
            <w:tcW w:w="6753" w:type="dxa"/>
            <w:shd w:val="clear" w:color="auto" w:fill="auto"/>
          </w:tcPr>
          <w:p w14:paraId="0011A362" w14:textId="302350A5" w:rsidR="00F647E9" w:rsidRPr="00447BC3" w:rsidRDefault="00F647E9" w:rsidP="00102B81">
            <w:pPr>
              <w:pStyle w:val="TableChartBody"/>
            </w:pPr>
            <w:r w:rsidRPr="00447BC3">
              <w:t>Ask short-listed candidates to do a writing task</w:t>
            </w:r>
            <w:r w:rsidR="00F82DE8">
              <w:t>.</w:t>
            </w:r>
          </w:p>
        </w:tc>
      </w:tr>
      <w:tr w:rsidR="00AF6F9A" w:rsidRPr="00B14602" w14:paraId="64757060" w14:textId="77777777" w:rsidTr="00AF6F9A">
        <w:tc>
          <w:tcPr>
            <w:tcW w:w="2263" w:type="dxa"/>
            <w:shd w:val="clear" w:color="auto" w:fill="auto"/>
          </w:tcPr>
          <w:p w14:paraId="328EDDD7" w14:textId="77777777" w:rsidR="00F647E9" w:rsidRPr="00447BC3" w:rsidRDefault="00F647E9" w:rsidP="00102B81">
            <w:pPr>
              <w:pStyle w:val="TableChartBody"/>
            </w:pPr>
            <w:r w:rsidRPr="00447BC3">
              <w:t>Video responses</w:t>
            </w:r>
          </w:p>
        </w:tc>
        <w:tc>
          <w:tcPr>
            <w:tcW w:w="6753" w:type="dxa"/>
            <w:shd w:val="clear" w:color="auto" w:fill="auto"/>
          </w:tcPr>
          <w:p w14:paraId="379EDC47" w14:textId="279512CE" w:rsidR="00F647E9" w:rsidRPr="00447BC3" w:rsidRDefault="00F647E9" w:rsidP="00102B81">
            <w:pPr>
              <w:pStyle w:val="TableChartBody"/>
            </w:pPr>
            <w:r w:rsidRPr="00447BC3">
              <w:t>Ask candidate</w:t>
            </w:r>
            <w:r w:rsidR="00E0701B">
              <w:t>s</w:t>
            </w:r>
            <w:r w:rsidRPr="00447BC3">
              <w:t xml:space="preserve"> to record a</w:t>
            </w:r>
            <w:r w:rsidR="00E0701B">
              <w:t xml:space="preserve"> </w:t>
            </w:r>
            <w:r w:rsidRPr="00447BC3">
              <w:t>video responding to a situation.</w:t>
            </w:r>
          </w:p>
        </w:tc>
      </w:tr>
      <w:tr w:rsidR="00AF6F9A" w:rsidRPr="00B14602" w14:paraId="58590E03" w14:textId="77777777" w:rsidTr="00AF6F9A">
        <w:tc>
          <w:tcPr>
            <w:tcW w:w="2263" w:type="dxa"/>
            <w:shd w:val="clear" w:color="auto" w:fill="auto"/>
          </w:tcPr>
          <w:p w14:paraId="0864F1E3" w14:textId="77777777" w:rsidR="00F647E9" w:rsidRPr="00447BC3" w:rsidRDefault="00F647E9" w:rsidP="00102B81">
            <w:pPr>
              <w:pStyle w:val="TableChartBody"/>
            </w:pPr>
            <w:r w:rsidRPr="00447BC3">
              <w:t>Reference checks</w:t>
            </w:r>
          </w:p>
        </w:tc>
        <w:tc>
          <w:tcPr>
            <w:tcW w:w="6753" w:type="dxa"/>
            <w:shd w:val="clear" w:color="auto" w:fill="auto"/>
          </w:tcPr>
          <w:p w14:paraId="23A0513B" w14:textId="0FB27C8F" w:rsidR="00F647E9" w:rsidRPr="00447BC3" w:rsidRDefault="00F647E9" w:rsidP="00102B81">
            <w:pPr>
              <w:pStyle w:val="TableChartBody"/>
            </w:pPr>
            <w:r w:rsidRPr="00447BC3">
              <w:t>Ask to speak to more of your preferred candidate’s referees</w:t>
            </w:r>
            <w:r w:rsidR="00E0701B">
              <w:t>.</w:t>
            </w:r>
          </w:p>
        </w:tc>
      </w:tr>
    </w:tbl>
    <w:p w14:paraId="7080B109" w14:textId="3EA77EED" w:rsidR="003E27FF" w:rsidRDefault="00A00C5A" w:rsidP="003E27FF">
      <w:pPr>
        <w:pStyle w:val="Heading1"/>
      </w:pPr>
      <w:r>
        <w:br w:type="column"/>
      </w:r>
      <w:bookmarkStart w:id="1" w:name="_Toc36561789"/>
      <w:r w:rsidR="003E27FF">
        <w:lastRenderedPageBreak/>
        <w:t>Make reasonable adjustments for candidates with disability</w:t>
      </w:r>
      <w:bookmarkEnd w:id="1"/>
    </w:p>
    <w:p w14:paraId="1414A1C1" w14:textId="77777777" w:rsidR="003E27FF" w:rsidRDefault="003E27FF" w:rsidP="003E27FF">
      <w:pPr>
        <w:pStyle w:val="Body"/>
      </w:pPr>
      <w:r>
        <w:t xml:space="preserve">If the candidate has a </w:t>
      </w:r>
      <w:hyperlink r:id="rId12" w:history="1">
        <w:r w:rsidRPr="00EE0896">
          <w:rPr>
            <w:rStyle w:val="Hyperlink"/>
          </w:rPr>
          <w:t>protected attribute</w:t>
        </w:r>
      </w:hyperlink>
      <w:r>
        <w:t xml:space="preserve"> under relevant equal opportunity legislation, you must adjust your process for them.</w:t>
      </w:r>
    </w:p>
    <w:p w14:paraId="768E29C6" w14:textId="77777777" w:rsidR="003E27FF" w:rsidRDefault="003E27FF" w:rsidP="003E27FF">
      <w:pPr>
        <w:pStyle w:val="Body"/>
      </w:pPr>
      <w:r>
        <w:t>Explain each step of the recruitment process and make it clear you’ll offer reasonable adjustments to each candidate if they need them.</w:t>
      </w:r>
    </w:p>
    <w:p w14:paraId="46E587C4" w14:textId="77777777" w:rsidR="003E27FF" w:rsidRDefault="003E27FF" w:rsidP="003E27FF">
      <w:pPr>
        <w:pStyle w:val="Body"/>
      </w:pPr>
      <w:r>
        <w:t xml:space="preserve">The best way to do this is to ask the candidate what they need to perform at </w:t>
      </w:r>
      <w:r>
        <w:br/>
        <w:t>their best throughout the selection process.</w:t>
      </w:r>
    </w:p>
    <w:p w14:paraId="6E964756" w14:textId="77777777" w:rsidR="003E27FF" w:rsidRDefault="003E27FF" w:rsidP="003E27FF">
      <w:pPr>
        <w:pStyle w:val="Body"/>
      </w:pPr>
      <w:r>
        <w:t xml:space="preserve">Understand a candidate with disability may find some assessment methods harder than others. For example, someone with neurodiversity opting out of </w:t>
      </w:r>
      <w:r>
        <w:br/>
        <w:t>online interviews.</w:t>
      </w:r>
    </w:p>
    <w:p w14:paraId="163BA5FB" w14:textId="77777777" w:rsidR="003E27FF" w:rsidRPr="00DD1DA0" w:rsidRDefault="003E27FF" w:rsidP="003E27FF">
      <w:pPr>
        <w:pStyle w:val="Body"/>
      </w:pPr>
      <w:r>
        <w:t>Work with your candidates to make the process equitable and inclusive.</w:t>
      </w:r>
    </w:p>
    <w:p w14:paraId="776615F3" w14:textId="62BEA657" w:rsidR="00A00C5A" w:rsidRDefault="00A00C5A" w:rsidP="00A00C5A">
      <w:pPr>
        <w:pStyle w:val="Heading1"/>
      </w:pPr>
      <w:r w:rsidRPr="00537B36">
        <w:t>Checklist</w:t>
      </w:r>
    </w:p>
    <w:p w14:paraId="22650ABC" w14:textId="6643F71D" w:rsidR="00A00C5A" w:rsidRDefault="007E380C" w:rsidP="001D42E6">
      <w:pPr>
        <w:pStyle w:val="Body"/>
      </w:pPr>
      <w:sdt>
        <w:sdtPr>
          <w:id w:val="489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A00C5A">
        <w:t>My process is consistent and transparent,</w:t>
      </w:r>
      <w:r w:rsidR="00441BDC">
        <w:t xml:space="preserve"> </w:t>
      </w:r>
      <w:r w:rsidR="00A00C5A">
        <w:t xml:space="preserve">treats all candidates in the </w:t>
      </w:r>
      <w:r w:rsidR="001D42E6">
        <w:tab/>
      </w:r>
      <w:r w:rsidR="00A00C5A">
        <w:t xml:space="preserve">same way and </w:t>
      </w:r>
      <w:r w:rsidR="00441BDC">
        <w:t xml:space="preserve">uses </w:t>
      </w:r>
      <w:r w:rsidR="00A00C5A">
        <w:t xml:space="preserve">the same process. </w:t>
      </w:r>
    </w:p>
    <w:p w14:paraId="5D53F7FA" w14:textId="58864C4A" w:rsidR="001D42E6" w:rsidRDefault="007E380C" w:rsidP="001D42E6">
      <w:pPr>
        <w:pStyle w:val="Body"/>
      </w:pPr>
      <w:sdt>
        <w:sdtPr>
          <w:id w:val="109390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>I understand the new processes we’re using for physical distancing</w:t>
      </w:r>
      <w:r w:rsidR="00AA528B">
        <w:t xml:space="preserve"> and have</w:t>
      </w:r>
      <w:r w:rsidR="001D42E6">
        <w:tab/>
      </w:r>
      <w:r w:rsidR="001D42E6" w:rsidRPr="001D42E6">
        <w:t xml:space="preserve">spoken with my HR team about what phone and videoconferencing options </w:t>
      </w:r>
      <w:r w:rsidR="001D42E6">
        <w:tab/>
      </w:r>
      <w:r w:rsidR="001D42E6" w:rsidRPr="001D42E6">
        <w:t>my organisation has available.</w:t>
      </w:r>
    </w:p>
    <w:p w14:paraId="4A299005" w14:textId="33298BE7" w:rsidR="001D42E6" w:rsidRDefault="007E380C" w:rsidP="001D42E6">
      <w:pPr>
        <w:pStyle w:val="Body"/>
      </w:pPr>
      <w:sdt>
        <w:sdtPr>
          <w:id w:val="18631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 xml:space="preserve">I’ve made sure the options we’re using assess a candidate’s suitability to fulfil </w:t>
      </w:r>
      <w:r w:rsidR="001D42E6">
        <w:tab/>
      </w:r>
      <w:r w:rsidR="001D42E6" w:rsidRPr="001D42E6">
        <w:t xml:space="preserve">the inherent requirements of the role and their growth potential (where </w:t>
      </w:r>
      <w:r w:rsidR="001D42E6">
        <w:tab/>
      </w:r>
      <w:r w:rsidR="001D42E6" w:rsidRPr="001D42E6">
        <w:t>applicable) in an objective and transparent way</w:t>
      </w:r>
      <w:r w:rsidR="00AA528B">
        <w:t>.</w:t>
      </w:r>
    </w:p>
    <w:p w14:paraId="3423EAA7" w14:textId="075BBDF7" w:rsidR="001D42E6" w:rsidRDefault="007E380C" w:rsidP="001D42E6">
      <w:pPr>
        <w:pStyle w:val="Body"/>
      </w:pPr>
      <w:sdt>
        <w:sdtPr>
          <w:id w:val="-104259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>I</w:t>
      </w:r>
      <w:r w:rsidR="00441BDC">
        <w:t>’</w:t>
      </w:r>
      <w:r w:rsidR="001D42E6" w:rsidRPr="001D42E6">
        <w:t>ve checked candidates and panel members are aware of how we</w:t>
      </w:r>
      <w:r w:rsidR="00592AC0">
        <w:t>’ll</w:t>
      </w:r>
      <w:r w:rsidR="00441BDC">
        <w:tab/>
      </w:r>
      <w:r w:rsidR="001D42E6" w:rsidRPr="001D42E6">
        <w:t>conduct assessments and are comfortable with any technology.</w:t>
      </w:r>
    </w:p>
    <w:p w14:paraId="19A9EACB" w14:textId="7CA577BA" w:rsidR="001D42E6" w:rsidRDefault="007E380C" w:rsidP="001D42E6">
      <w:pPr>
        <w:pStyle w:val="Body"/>
      </w:pPr>
      <w:sdt>
        <w:sdtPr>
          <w:id w:val="129611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 xml:space="preserve">I’ve communicated with candidates the process may take longer than </w:t>
      </w:r>
      <w:r w:rsidR="001D42E6">
        <w:tab/>
      </w:r>
      <w:r w:rsidR="001D42E6" w:rsidRPr="001D42E6">
        <w:t>usual or be different than my organisation</w:t>
      </w:r>
      <w:r w:rsidR="00405F63">
        <w:t>’</w:t>
      </w:r>
      <w:r w:rsidR="001D42E6" w:rsidRPr="001D42E6">
        <w:t>s usual processes.</w:t>
      </w:r>
    </w:p>
    <w:p w14:paraId="5C26C6EC" w14:textId="64B2CE40" w:rsidR="001D42E6" w:rsidRDefault="007E380C" w:rsidP="001D42E6">
      <w:pPr>
        <w:pStyle w:val="Body"/>
      </w:pPr>
      <w:sdt>
        <w:sdtPr>
          <w:id w:val="-138702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 xml:space="preserve">I’ve sent the candidates enough information about the role, team and </w:t>
      </w:r>
      <w:r w:rsidR="001D42E6">
        <w:tab/>
      </w:r>
      <w:r w:rsidR="001D42E6" w:rsidRPr="001D42E6">
        <w:t>department they’d be working in, at least a few days prior to an interview.</w:t>
      </w:r>
    </w:p>
    <w:p w14:paraId="1CB7BA00" w14:textId="20571655" w:rsidR="001D42E6" w:rsidRPr="001D42E6" w:rsidRDefault="007E380C" w:rsidP="001D42E6">
      <w:pPr>
        <w:pStyle w:val="Body"/>
      </w:pPr>
      <w:sdt>
        <w:sdtPr>
          <w:id w:val="134590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 xml:space="preserve">I’ve checked what </w:t>
      </w:r>
      <w:hyperlink w:anchor="_Reasonable_adjustments" w:history="1">
        <w:r w:rsidR="001D42E6" w:rsidRPr="001D42E6">
          <w:rPr>
            <w:rStyle w:val="Hyperlink"/>
            <w:color w:val="auto"/>
            <w:u w:val="none"/>
          </w:rPr>
          <w:t>reasonable adjustments</w:t>
        </w:r>
      </w:hyperlink>
      <w:r w:rsidR="001D42E6" w:rsidRPr="001D42E6">
        <w:t xml:space="preserve"> my candidates may need and </w:t>
      </w:r>
      <w:r w:rsidR="001D42E6">
        <w:tab/>
      </w:r>
      <w:r w:rsidR="001D42E6" w:rsidRPr="001D42E6">
        <w:t>offered the same adjustments to everyone if they need them.</w:t>
      </w:r>
    </w:p>
    <w:p w14:paraId="4000BD2C" w14:textId="4293C499" w:rsidR="00A00C5A" w:rsidRDefault="007E380C" w:rsidP="00C465F2">
      <w:pPr>
        <w:pStyle w:val="Body"/>
      </w:pPr>
      <w:sdt>
        <w:sdtPr>
          <w:id w:val="-185048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E6">
            <w:rPr>
              <w:rFonts w:ascii="MS Gothic" w:eastAsia="MS Gothic" w:hAnsi="MS Gothic" w:hint="eastAsia"/>
            </w:rPr>
            <w:t>☐</w:t>
          </w:r>
        </w:sdtContent>
      </w:sdt>
      <w:r w:rsidR="001D42E6">
        <w:tab/>
      </w:r>
      <w:r w:rsidR="001D42E6" w:rsidRPr="001D42E6">
        <w:t xml:space="preserve">I have provided candidates with as much information as possible and </w:t>
      </w:r>
      <w:r w:rsidR="001D42E6">
        <w:tab/>
      </w:r>
      <w:r w:rsidR="001D42E6" w:rsidRPr="001D42E6">
        <w:t>provided them the opportunity to ask any questions they may have.</w:t>
      </w:r>
    </w:p>
    <w:sectPr w:rsidR="00A00C5A" w:rsidSect="00E54AC7">
      <w:headerReference w:type="first" r:id="rId13"/>
      <w:footerReference w:type="first" r:id="rId14"/>
      <w:pgSz w:w="11906" w:h="16838" w:code="9"/>
      <w:pgMar w:top="170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48F6" w14:textId="77777777" w:rsidR="007E380C" w:rsidRDefault="007E380C" w:rsidP="009249B7">
      <w:r>
        <w:separator/>
      </w:r>
    </w:p>
  </w:endnote>
  <w:endnote w:type="continuationSeparator" w:id="0">
    <w:p w14:paraId="3564BBC9" w14:textId="77777777" w:rsidR="007E380C" w:rsidRDefault="007E380C" w:rsidP="009249B7">
      <w:r>
        <w:continuationSeparator/>
      </w:r>
    </w:p>
  </w:endnote>
  <w:endnote w:type="continuationNotice" w:id="1">
    <w:p w14:paraId="2B0A45B9" w14:textId="77777777" w:rsidR="007E380C" w:rsidRDefault="007E3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B48" w14:textId="0D357F0F" w:rsidR="00421F40" w:rsidRDefault="00690CCA" w:rsidP="00690C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="009504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702B4E" wp14:editId="08CDA8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84d442ba5cf9eca1034d182" descr="{&quot;HashCode&quot;:-126760350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02B53" w14:textId="77777777" w:rsidR="006E072E" w:rsidRPr="006E072E" w:rsidRDefault="006E072E" w:rsidP="006E072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E072E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2B4E" id="_x0000_t202" coordsize="21600,21600" o:spt="202" path="m,l,21600r21600,l21600,xe">
              <v:stroke joinstyle="miter"/>
              <v:path gradientshapeok="t" o:connecttype="rect"/>
            </v:shapetype>
            <v:shape id="MSIPCMd84d442ba5cf9eca1034d18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" o:allowincell="f" filled="f" stroked="f" strokeweight=".5pt">
              <v:path arrowok="t"/>
              <v:textbox inset="20pt,0,,0">
                <w:txbxContent>
                  <w:p w14:paraId="34702B53" w14:textId="77777777" w:rsidR="006E072E" w:rsidRPr="006E072E" w:rsidRDefault="006E072E" w:rsidP="006E072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E072E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293C" w14:textId="77777777" w:rsidR="00FE05D0" w:rsidRDefault="00FE05D0" w:rsidP="00E54AC7">
    <w:pPr>
      <w:pStyle w:val="Footer"/>
      <w:jc w:val="right"/>
    </w:pPr>
  </w:p>
  <w:p w14:paraId="34702B4A" w14:textId="470B3DF1" w:rsidR="00186818" w:rsidRDefault="00FE05D0" w:rsidP="00E54AC7">
    <w:pPr>
      <w:pStyle w:val="Footer"/>
      <w:jc w:val="right"/>
    </w:pPr>
    <w:r>
      <w:rPr>
        <w:noProof/>
      </w:rPr>
      <w:drawing>
        <wp:inline distT="0" distB="0" distL="0" distR="0" wp14:anchorId="055110D8" wp14:editId="1EC7C5FC">
          <wp:extent cx="754933" cy="432000"/>
          <wp:effectExtent l="0" t="0" r="7620" b="6350"/>
          <wp:docPr id="28" name="Picture 28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41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4702B50" wp14:editId="2A74401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7d14261be585814fdc020c5" descr="{&quot;HashCode&quot;:-1267603503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02B54" w14:textId="77777777" w:rsidR="006E072E" w:rsidRPr="00E54AC7" w:rsidRDefault="006E072E" w:rsidP="006E072E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szCs w:val="14"/>
                            </w:rPr>
                          </w:pPr>
                          <w:r w:rsidRPr="00E54AC7">
                            <w:rPr>
                              <w:rFonts w:cs="Calibri"/>
                              <w:color w:val="000000"/>
                              <w:sz w:val="20"/>
                              <w:szCs w:val="1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2B50" id="_x0000_t202" coordsize="21600,21600" o:spt="202" path="m,l,21600r21600,l21600,xe">
              <v:stroke joinstyle="miter"/>
              <v:path gradientshapeok="t" o:connecttype="rect"/>
            </v:shapetype>
            <v:shape id="MSIPCM87d14261be585814fdc020c5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" o:allowincell="f" filled="f" stroked="f" strokeweight=".5pt">
              <v:path arrowok="t"/>
              <v:textbox inset="20pt,0,,0">
                <w:txbxContent>
                  <w:p w14:paraId="34702B54" w14:textId="77777777" w:rsidR="006E072E" w:rsidRPr="00E54AC7" w:rsidRDefault="006E072E" w:rsidP="006E072E">
                    <w:pPr>
                      <w:spacing w:after="0"/>
                      <w:rPr>
                        <w:rFonts w:cs="Calibri"/>
                        <w:color w:val="000000"/>
                        <w:sz w:val="20"/>
                        <w:szCs w:val="14"/>
                      </w:rPr>
                    </w:pPr>
                    <w:r w:rsidRPr="00E54AC7">
                      <w:rPr>
                        <w:rFonts w:cs="Calibri"/>
                        <w:color w:val="000000"/>
                        <w:sz w:val="20"/>
                        <w:szCs w:val="1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B4D" w14:textId="06369C82" w:rsidR="00A9365E" w:rsidRPr="00A9365E" w:rsidRDefault="00950417" w:rsidP="00690CCA">
    <w:pPr>
      <w:pStyle w:val="Footer"/>
      <w:tabs>
        <w:tab w:val="lef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4702B52" wp14:editId="781EDA0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61db45ea84d440e800686707" descr="{&quot;HashCode&quot;:-1267603503,&quot;Height&quot;:841.0,&quot;Width&quot;:595.0,&quot;Placement&quot;:&quot;Footer&quot;,&quot;Index&quot;:&quot;FirstPage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02B56" w14:textId="77777777" w:rsidR="006E072E" w:rsidRPr="006E072E" w:rsidRDefault="006E072E" w:rsidP="006E072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E072E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2B52" id="_x0000_t202" coordsize="21600,21600" o:spt="202" path="m,l,21600r21600,l21600,xe">
              <v:stroke joinstyle="miter"/>
              <v:path gradientshapeok="t" o:connecttype="rect"/>
            </v:shapetype>
            <v:shape id="MSIPCM61db45ea84d440e800686707" o:spid="_x0000_s1028" type="#_x0000_t202" alt="{&quot;HashCode&quot;:-1267603503,&quot;Height&quot;:841.0,&quot;Width&quot;:595.0,&quot;Placement&quot;:&quot;Footer&quot;,&quot;Index&quot;:&quot;FirstPage&quot;,&quot;Section&quot;:2,&quot;Top&quot;:0.0,&quot;Left&quot;:0.0}" style="position:absolute;margin-left:0;margin-top:805.9pt;width:595.3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" o:allowincell="f" filled="f" stroked="f" strokeweight=".5pt">
              <v:path arrowok="t"/>
              <v:textbox inset="20pt,0,,0">
                <w:txbxContent>
                  <w:p w14:paraId="34702B56" w14:textId="77777777" w:rsidR="006E072E" w:rsidRPr="006E072E" w:rsidRDefault="006E072E" w:rsidP="006E072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E072E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8CC">
      <w:tab/>
    </w:r>
    <w:r w:rsidR="00690CCA">
      <w:fldChar w:fldCharType="begin"/>
    </w:r>
    <w:r w:rsidR="00690CCA">
      <w:instrText xml:space="preserve"> PAGE   \* MERGEFORMAT </w:instrText>
    </w:r>
    <w:r w:rsidR="00690CCA">
      <w:fldChar w:fldCharType="separate"/>
    </w:r>
    <w:r w:rsidR="00690CCA">
      <w:t>9</w:t>
    </w:r>
    <w:r w:rsidR="00690CCA">
      <w:rPr>
        <w:noProof/>
      </w:rPr>
      <w:fldChar w:fldCharType="end"/>
    </w:r>
    <w:r w:rsidR="00690CCA">
      <w:rPr>
        <w:noProof/>
      </w:rPr>
      <w:t>/</w:t>
    </w:r>
    <w:r w:rsidR="00690CCA">
      <w:rPr>
        <w:noProof/>
      </w:rPr>
      <w:fldChar w:fldCharType="begin"/>
    </w:r>
    <w:r w:rsidR="00690CCA">
      <w:rPr>
        <w:noProof/>
      </w:rPr>
      <w:instrText xml:space="preserve"> NUMPAGES   \* MERGEFORMAT </w:instrText>
    </w:r>
    <w:r w:rsidR="00690CCA">
      <w:rPr>
        <w:noProof/>
      </w:rPr>
      <w:fldChar w:fldCharType="separate"/>
    </w:r>
    <w:r w:rsidR="00690CCA">
      <w:rPr>
        <w:noProof/>
      </w:rPr>
      <w:t>14</w:t>
    </w:r>
    <w:r w:rsidR="00690C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5452" w14:textId="77777777" w:rsidR="007E380C" w:rsidRDefault="007E380C" w:rsidP="009249B7">
      <w:r>
        <w:separator/>
      </w:r>
    </w:p>
  </w:footnote>
  <w:footnote w:type="continuationSeparator" w:id="0">
    <w:p w14:paraId="69A4293E" w14:textId="77777777" w:rsidR="007E380C" w:rsidRDefault="007E380C" w:rsidP="009249B7">
      <w:r>
        <w:continuationSeparator/>
      </w:r>
    </w:p>
  </w:footnote>
  <w:footnote w:type="continuationNotice" w:id="1">
    <w:p w14:paraId="7C52A525" w14:textId="77777777" w:rsidR="007E380C" w:rsidRDefault="007E3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B49" w14:textId="024F7FA2" w:rsidR="006D34F4" w:rsidRDefault="00E54AC7">
    <w:pPr>
      <w:pStyle w:val="Header"/>
    </w:pPr>
    <w:r>
      <w:rPr>
        <w:noProof/>
      </w:rPr>
      <w:drawing>
        <wp:inline distT="0" distB="0" distL="0" distR="0" wp14:anchorId="7F8EDAE1" wp14:editId="3F1157F8">
          <wp:extent cx="1230428" cy="432000"/>
          <wp:effectExtent l="0" t="0" r="8255" b="6350"/>
          <wp:docPr id="20" name="Picture 20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B4C" w14:textId="77777777" w:rsidR="00A9365E" w:rsidRPr="00A9365E" w:rsidRDefault="00A9365E" w:rsidP="000C6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1F6"/>
    <w:multiLevelType w:val="hybridMultilevel"/>
    <w:tmpl w:val="32BE3118"/>
    <w:lvl w:ilvl="0" w:tplc="C11E5234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C2D"/>
    <w:multiLevelType w:val="hybridMultilevel"/>
    <w:tmpl w:val="E304AA96"/>
    <w:lvl w:ilvl="0" w:tplc="D3E0E036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E75496"/>
    <w:multiLevelType w:val="hybridMultilevel"/>
    <w:tmpl w:val="7B60AA36"/>
    <w:lvl w:ilvl="0" w:tplc="91A88234">
      <w:numFmt w:val="bullet"/>
      <w:lvlText w:val="-"/>
      <w:lvlJc w:val="left"/>
      <w:pPr>
        <w:ind w:left="720" w:hanging="360"/>
      </w:pPr>
      <w:rPr>
        <w:rFonts w:ascii="VIC" w:eastAsia="Calibri" w:hAnsi="V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5C8"/>
    <w:multiLevelType w:val="multilevel"/>
    <w:tmpl w:val="0502A0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785D1D"/>
    <w:multiLevelType w:val="hybridMultilevel"/>
    <w:tmpl w:val="B0483E1A"/>
    <w:lvl w:ilvl="0" w:tplc="3E0EF0B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DC4ECC"/>
    <w:multiLevelType w:val="hybridMultilevel"/>
    <w:tmpl w:val="997CD178"/>
    <w:lvl w:ilvl="0" w:tplc="E31C6E10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8AF"/>
    <w:multiLevelType w:val="hybridMultilevel"/>
    <w:tmpl w:val="672A3B48"/>
    <w:lvl w:ilvl="0" w:tplc="02E8E038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3F90"/>
    <w:multiLevelType w:val="multilevel"/>
    <w:tmpl w:val="E27EA948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717A5"/>
    <w:multiLevelType w:val="multilevel"/>
    <w:tmpl w:val="BEB6CF72"/>
    <w:lvl w:ilvl="0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5"/>
  </w:num>
  <w:num w:numId="5">
    <w:abstractNumId w:val="0"/>
  </w:num>
  <w:num w:numId="6">
    <w:abstractNumId w:val="17"/>
  </w:num>
  <w:num w:numId="7">
    <w:abstractNumId w:val="5"/>
  </w:num>
  <w:num w:numId="8">
    <w:abstractNumId w:val="2"/>
  </w:num>
  <w:num w:numId="9">
    <w:abstractNumId w:val="4"/>
  </w:num>
  <w:num w:numId="10">
    <w:abstractNumId w:val="21"/>
  </w:num>
  <w:num w:numId="11">
    <w:abstractNumId w:val="9"/>
  </w:num>
  <w:num w:numId="12">
    <w:abstractNumId w:val="3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19"/>
  </w:num>
  <w:num w:numId="18">
    <w:abstractNumId w:val="10"/>
  </w:num>
  <w:num w:numId="19">
    <w:abstractNumId w:val="13"/>
  </w:num>
  <w:num w:numId="20">
    <w:abstractNumId w:val="1"/>
  </w:num>
  <w:num w:numId="21">
    <w:abstractNumId w:val="12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removeDateAndTime/>
  <w:proofState w:spelling="clean" w:grammar="clean"/>
  <w:linkStyles/>
  <w:documentProtection w:edit="readOnly" w:formatting="1" w:enforcement="1" w:cryptProviderType="rsaAES" w:cryptAlgorithmClass="hash" w:cryptAlgorithmType="typeAny" w:cryptAlgorithmSid="14" w:cryptSpinCount="100000" w:hash="Cq++JgC9dqKH+uQbHZnB/VjEKWsIn16GoVkWnhk1kq1RwfV4b0XqHEh7LrP8oYcDPifdaQ++lCMJSt5EuwfjAw==" w:salt="vrrgwHIKuHgxpy5J/OtJt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6"/>
    <w:rsid w:val="00000BA3"/>
    <w:rsid w:val="00004F17"/>
    <w:rsid w:val="0000738E"/>
    <w:rsid w:val="00010034"/>
    <w:rsid w:val="00015C10"/>
    <w:rsid w:val="00017E36"/>
    <w:rsid w:val="00025842"/>
    <w:rsid w:val="00026C84"/>
    <w:rsid w:val="000349C7"/>
    <w:rsid w:val="0004516B"/>
    <w:rsid w:val="00050466"/>
    <w:rsid w:val="0005230E"/>
    <w:rsid w:val="00073176"/>
    <w:rsid w:val="00077CCE"/>
    <w:rsid w:val="00084004"/>
    <w:rsid w:val="000A053A"/>
    <w:rsid w:val="000C43EB"/>
    <w:rsid w:val="000C513C"/>
    <w:rsid w:val="000C64B5"/>
    <w:rsid w:val="000E3DB9"/>
    <w:rsid w:val="000E7348"/>
    <w:rsid w:val="000F17A9"/>
    <w:rsid w:val="000F250E"/>
    <w:rsid w:val="000F2925"/>
    <w:rsid w:val="000F74FB"/>
    <w:rsid w:val="001006FC"/>
    <w:rsid w:val="00102B81"/>
    <w:rsid w:val="00106499"/>
    <w:rsid w:val="00106762"/>
    <w:rsid w:val="00110033"/>
    <w:rsid w:val="00113529"/>
    <w:rsid w:val="00134882"/>
    <w:rsid w:val="001466A6"/>
    <w:rsid w:val="00157550"/>
    <w:rsid w:val="00165266"/>
    <w:rsid w:val="00166B2C"/>
    <w:rsid w:val="00167BB7"/>
    <w:rsid w:val="00176D04"/>
    <w:rsid w:val="0018230D"/>
    <w:rsid w:val="00185B36"/>
    <w:rsid w:val="00186380"/>
    <w:rsid w:val="00186818"/>
    <w:rsid w:val="001A4A0D"/>
    <w:rsid w:val="001B2D43"/>
    <w:rsid w:val="001B5B7F"/>
    <w:rsid w:val="001C14B1"/>
    <w:rsid w:val="001C1F55"/>
    <w:rsid w:val="001D3DCE"/>
    <w:rsid w:val="001D42E6"/>
    <w:rsid w:val="001D4EE3"/>
    <w:rsid w:val="001E3DB1"/>
    <w:rsid w:val="001E4162"/>
    <w:rsid w:val="00230130"/>
    <w:rsid w:val="0023210D"/>
    <w:rsid w:val="00232BBF"/>
    <w:rsid w:val="00233145"/>
    <w:rsid w:val="00233B5E"/>
    <w:rsid w:val="00240A13"/>
    <w:rsid w:val="0025164C"/>
    <w:rsid w:val="0025612D"/>
    <w:rsid w:val="00285E4D"/>
    <w:rsid w:val="002B5E12"/>
    <w:rsid w:val="002B7A8B"/>
    <w:rsid w:val="002C0130"/>
    <w:rsid w:val="002C5A3C"/>
    <w:rsid w:val="002C63C1"/>
    <w:rsid w:val="002D6F76"/>
    <w:rsid w:val="002D7904"/>
    <w:rsid w:val="002F64E6"/>
    <w:rsid w:val="003376EF"/>
    <w:rsid w:val="00342C2F"/>
    <w:rsid w:val="00346651"/>
    <w:rsid w:val="00351D79"/>
    <w:rsid w:val="00375AF6"/>
    <w:rsid w:val="00395384"/>
    <w:rsid w:val="00397ACD"/>
    <w:rsid w:val="003A3697"/>
    <w:rsid w:val="003A5AE5"/>
    <w:rsid w:val="003B507A"/>
    <w:rsid w:val="003C0751"/>
    <w:rsid w:val="003E27FF"/>
    <w:rsid w:val="004028EF"/>
    <w:rsid w:val="00405F63"/>
    <w:rsid w:val="00421F40"/>
    <w:rsid w:val="004233E9"/>
    <w:rsid w:val="00441BDC"/>
    <w:rsid w:val="00447BC3"/>
    <w:rsid w:val="00450254"/>
    <w:rsid w:val="00451FDA"/>
    <w:rsid w:val="004554A5"/>
    <w:rsid w:val="0046031C"/>
    <w:rsid w:val="00461D1A"/>
    <w:rsid w:val="0047183B"/>
    <w:rsid w:val="004A7F4A"/>
    <w:rsid w:val="004B2999"/>
    <w:rsid w:val="004C705D"/>
    <w:rsid w:val="004D0D27"/>
    <w:rsid w:val="004D4AE9"/>
    <w:rsid w:val="00503395"/>
    <w:rsid w:val="00525F6D"/>
    <w:rsid w:val="00551653"/>
    <w:rsid w:val="005558DC"/>
    <w:rsid w:val="005731BB"/>
    <w:rsid w:val="00576FA5"/>
    <w:rsid w:val="00592AC0"/>
    <w:rsid w:val="005B28CC"/>
    <w:rsid w:val="005C3E19"/>
    <w:rsid w:val="005D3E74"/>
    <w:rsid w:val="005F38F6"/>
    <w:rsid w:val="005F7559"/>
    <w:rsid w:val="006200DB"/>
    <w:rsid w:val="00621E6F"/>
    <w:rsid w:val="00660866"/>
    <w:rsid w:val="00660B5C"/>
    <w:rsid w:val="006621F6"/>
    <w:rsid w:val="00676008"/>
    <w:rsid w:val="00676E7B"/>
    <w:rsid w:val="00680670"/>
    <w:rsid w:val="00690CCA"/>
    <w:rsid w:val="006A7415"/>
    <w:rsid w:val="006B3CA8"/>
    <w:rsid w:val="006B5DAD"/>
    <w:rsid w:val="006C3D24"/>
    <w:rsid w:val="006D34F4"/>
    <w:rsid w:val="006E072E"/>
    <w:rsid w:val="006E7BDA"/>
    <w:rsid w:val="006F17A8"/>
    <w:rsid w:val="006F66D9"/>
    <w:rsid w:val="00730E97"/>
    <w:rsid w:val="00733981"/>
    <w:rsid w:val="00735C1B"/>
    <w:rsid w:val="0074406F"/>
    <w:rsid w:val="00780B00"/>
    <w:rsid w:val="007827A0"/>
    <w:rsid w:val="007A77D4"/>
    <w:rsid w:val="007B1828"/>
    <w:rsid w:val="007B6ECB"/>
    <w:rsid w:val="007C375F"/>
    <w:rsid w:val="007C5593"/>
    <w:rsid w:val="007D49A5"/>
    <w:rsid w:val="007E0467"/>
    <w:rsid w:val="007E0D0B"/>
    <w:rsid w:val="007E2B94"/>
    <w:rsid w:val="007E380C"/>
    <w:rsid w:val="00803ED6"/>
    <w:rsid w:val="008064E7"/>
    <w:rsid w:val="0080659D"/>
    <w:rsid w:val="00823AF6"/>
    <w:rsid w:val="00831A29"/>
    <w:rsid w:val="00837761"/>
    <w:rsid w:val="0085295B"/>
    <w:rsid w:val="008719E0"/>
    <w:rsid w:val="00874039"/>
    <w:rsid w:val="00891D04"/>
    <w:rsid w:val="008943F3"/>
    <w:rsid w:val="008B5520"/>
    <w:rsid w:val="008B7DE0"/>
    <w:rsid w:val="008C605C"/>
    <w:rsid w:val="008D4485"/>
    <w:rsid w:val="008E4E74"/>
    <w:rsid w:val="00911DF8"/>
    <w:rsid w:val="00920A4A"/>
    <w:rsid w:val="009214B8"/>
    <w:rsid w:val="00924517"/>
    <w:rsid w:val="009249B7"/>
    <w:rsid w:val="00936216"/>
    <w:rsid w:val="00936C41"/>
    <w:rsid w:val="00936C7C"/>
    <w:rsid w:val="00943294"/>
    <w:rsid w:val="00950417"/>
    <w:rsid w:val="009726B9"/>
    <w:rsid w:val="00984A50"/>
    <w:rsid w:val="00991196"/>
    <w:rsid w:val="009D4CA3"/>
    <w:rsid w:val="009E102C"/>
    <w:rsid w:val="00A00C5A"/>
    <w:rsid w:val="00A04689"/>
    <w:rsid w:val="00A139DF"/>
    <w:rsid w:val="00A20139"/>
    <w:rsid w:val="00A2045D"/>
    <w:rsid w:val="00A27C12"/>
    <w:rsid w:val="00A3058D"/>
    <w:rsid w:val="00A31FF8"/>
    <w:rsid w:val="00A344BE"/>
    <w:rsid w:val="00A40D64"/>
    <w:rsid w:val="00A436E3"/>
    <w:rsid w:val="00A4432A"/>
    <w:rsid w:val="00A56727"/>
    <w:rsid w:val="00A572C5"/>
    <w:rsid w:val="00A8394D"/>
    <w:rsid w:val="00A92BC1"/>
    <w:rsid w:val="00A9365E"/>
    <w:rsid w:val="00AA25B0"/>
    <w:rsid w:val="00AA528B"/>
    <w:rsid w:val="00AB3B30"/>
    <w:rsid w:val="00AC5D95"/>
    <w:rsid w:val="00AE1572"/>
    <w:rsid w:val="00AE1C8C"/>
    <w:rsid w:val="00AF0434"/>
    <w:rsid w:val="00AF5632"/>
    <w:rsid w:val="00AF6200"/>
    <w:rsid w:val="00AF6F9A"/>
    <w:rsid w:val="00B0347D"/>
    <w:rsid w:val="00B17608"/>
    <w:rsid w:val="00B260D7"/>
    <w:rsid w:val="00B5297C"/>
    <w:rsid w:val="00B617CC"/>
    <w:rsid w:val="00B662A4"/>
    <w:rsid w:val="00B722DA"/>
    <w:rsid w:val="00B73A4F"/>
    <w:rsid w:val="00B849AF"/>
    <w:rsid w:val="00B8636D"/>
    <w:rsid w:val="00B9718E"/>
    <w:rsid w:val="00BA115E"/>
    <w:rsid w:val="00BB17FA"/>
    <w:rsid w:val="00BB59EB"/>
    <w:rsid w:val="00BC3F1B"/>
    <w:rsid w:val="00BD5F8F"/>
    <w:rsid w:val="00BF0559"/>
    <w:rsid w:val="00BF14A5"/>
    <w:rsid w:val="00BF24BA"/>
    <w:rsid w:val="00C06FBE"/>
    <w:rsid w:val="00C13B3F"/>
    <w:rsid w:val="00C320B6"/>
    <w:rsid w:val="00C322C2"/>
    <w:rsid w:val="00C465F2"/>
    <w:rsid w:val="00C47E83"/>
    <w:rsid w:val="00C7359B"/>
    <w:rsid w:val="00CA3BD7"/>
    <w:rsid w:val="00CC308D"/>
    <w:rsid w:val="00CE015E"/>
    <w:rsid w:val="00CF093A"/>
    <w:rsid w:val="00D506D2"/>
    <w:rsid w:val="00D57348"/>
    <w:rsid w:val="00D76E9E"/>
    <w:rsid w:val="00D85148"/>
    <w:rsid w:val="00D879E1"/>
    <w:rsid w:val="00D90F99"/>
    <w:rsid w:val="00DA23AC"/>
    <w:rsid w:val="00DA7D4E"/>
    <w:rsid w:val="00DD1DA0"/>
    <w:rsid w:val="00DD35B8"/>
    <w:rsid w:val="00DE22B6"/>
    <w:rsid w:val="00DE7D23"/>
    <w:rsid w:val="00DF5EFD"/>
    <w:rsid w:val="00E0701B"/>
    <w:rsid w:val="00E10893"/>
    <w:rsid w:val="00E32C52"/>
    <w:rsid w:val="00E477C0"/>
    <w:rsid w:val="00E52D17"/>
    <w:rsid w:val="00E54AC7"/>
    <w:rsid w:val="00E569E8"/>
    <w:rsid w:val="00E572E1"/>
    <w:rsid w:val="00E73352"/>
    <w:rsid w:val="00E96636"/>
    <w:rsid w:val="00EA5DCC"/>
    <w:rsid w:val="00EB2B41"/>
    <w:rsid w:val="00F17AF8"/>
    <w:rsid w:val="00F17D35"/>
    <w:rsid w:val="00F54EB7"/>
    <w:rsid w:val="00F647E9"/>
    <w:rsid w:val="00F82DE8"/>
    <w:rsid w:val="00FA1DB6"/>
    <w:rsid w:val="00FA3C60"/>
    <w:rsid w:val="00FA7936"/>
    <w:rsid w:val="00FD0B23"/>
    <w:rsid w:val="00FD6CA1"/>
    <w:rsid w:val="00FE05D0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02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IC" w:eastAsia="VIC" w:hAnsi="V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6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232BBF"/>
    <w:pPr>
      <w:keepNext/>
      <w:keepLines/>
      <w:spacing w:before="360" w:after="180" w:line="288" w:lineRule="auto"/>
      <w:outlineLvl w:val="0"/>
    </w:pPr>
    <w:rPr>
      <w:b/>
      <w:color w:val="00573F"/>
      <w:sz w:val="36"/>
      <w:szCs w:val="36"/>
      <w:lang w:eastAsia="en-US"/>
    </w:rPr>
  </w:style>
  <w:style w:type="paragraph" w:styleId="Heading2">
    <w:name w:val="heading 2"/>
    <w:link w:val="Heading2Char"/>
    <w:uiPriority w:val="9"/>
    <w:unhideWhenUsed/>
    <w:qFormat/>
    <w:rsid w:val="001C1F55"/>
    <w:pPr>
      <w:keepNext/>
      <w:keepLines/>
      <w:spacing w:before="320" w:after="160" w:line="288" w:lineRule="auto"/>
      <w:outlineLvl w:val="1"/>
    </w:pPr>
    <w:rPr>
      <w:rFonts w:ascii="VIC SemiBold" w:hAnsi="VIC SemiBold"/>
      <w:color w:val="53565D"/>
      <w:sz w:val="30"/>
      <w:szCs w:val="30"/>
      <w:lang w:eastAsia="en-US"/>
    </w:rPr>
  </w:style>
  <w:style w:type="paragraph" w:styleId="Heading3">
    <w:name w:val="heading 3"/>
    <w:link w:val="Heading3Char"/>
    <w:uiPriority w:val="9"/>
    <w:unhideWhenUsed/>
    <w:qFormat/>
    <w:rsid w:val="00232BBF"/>
    <w:pPr>
      <w:keepNext/>
      <w:keepLines/>
      <w:spacing w:before="280" w:after="140" w:line="288" w:lineRule="auto"/>
      <w:outlineLvl w:val="2"/>
    </w:pPr>
    <w:rPr>
      <w:color w:val="53565A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BF14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14A5"/>
  </w:style>
  <w:style w:type="paragraph" w:styleId="NoSpacing">
    <w:name w:val="No Spacing"/>
    <w:uiPriority w:val="1"/>
    <w:qFormat/>
    <w:rsid w:val="00232BBF"/>
    <w:pPr>
      <w:contextualSpacing/>
    </w:pPr>
    <w:rPr>
      <w:sz w:val="22"/>
      <w:szCs w:val="22"/>
      <w:lang w:eastAsia="en-US"/>
    </w:rPr>
  </w:style>
  <w:style w:type="paragraph" w:styleId="Header">
    <w:name w:val="header"/>
    <w:link w:val="HeaderChar"/>
    <w:uiPriority w:val="99"/>
    <w:unhideWhenUsed/>
    <w:rsid w:val="000C64B5"/>
    <w:pPr>
      <w:keepNext/>
      <w:keepLines/>
      <w:spacing w:after="160" w:line="288" w:lineRule="auto"/>
      <w:contextualSpacing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C64B5"/>
    <w:rPr>
      <w:rFonts w:ascii="VIC SemiBold" w:hAnsi="VIC SemiBold"/>
      <w:color w:val="00573F"/>
      <w:sz w:val="18"/>
      <w:szCs w:val="18"/>
    </w:rPr>
  </w:style>
  <w:style w:type="paragraph" w:styleId="Footer">
    <w:name w:val="footer"/>
    <w:link w:val="FooterChar"/>
    <w:uiPriority w:val="99"/>
    <w:unhideWhenUsed/>
    <w:rsid w:val="000C64B5"/>
    <w:pPr>
      <w:keepNext/>
      <w:keepLines/>
      <w:spacing w:after="160" w:line="288" w:lineRule="auto"/>
    </w:pPr>
    <w:rPr>
      <w:rFonts w:ascii="VIC SemiBold" w:hAnsi="VIC SemiBold"/>
      <w:color w:val="00573F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C64B5"/>
    <w:rPr>
      <w:rFonts w:ascii="VIC SemiBold" w:hAnsi="VIC SemiBold"/>
      <w:color w:val="00573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053A"/>
    <w:rPr>
      <w:rFonts w:ascii="Segoe UI" w:hAnsi="Segoe UI" w:cs="Segoe UI"/>
      <w:sz w:val="18"/>
      <w:szCs w:val="18"/>
    </w:rPr>
  </w:style>
  <w:style w:type="character" w:styleId="BookTitle">
    <w:name w:val="Book Title"/>
    <w:uiPriority w:val="33"/>
    <w:qFormat/>
    <w:rsid w:val="00B73A4F"/>
    <w:rPr>
      <w:rFonts w:ascii="VIC" w:hAnsi="VIC"/>
      <w:b/>
      <w:color w:val="00573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32BBF"/>
    <w:pPr>
      <w:spacing w:after="480" w:line="288" w:lineRule="auto"/>
      <w:outlineLvl w:val="0"/>
    </w:pPr>
    <w:rPr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232BBF"/>
    <w:rPr>
      <w:b/>
      <w:color w:val="00573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BBF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232BBF"/>
    <w:rPr>
      <w:rFonts w:ascii="VIC SemiBold" w:hAnsi="VIC SemiBold"/>
      <w:color w:val="53565A"/>
      <w:sz w:val="28"/>
      <w:szCs w:val="28"/>
    </w:rPr>
  </w:style>
  <w:style w:type="paragraph" w:customStyle="1" w:styleId="TOC">
    <w:name w:val="TOC"/>
    <w:qFormat/>
    <w:rsid w:val="00232BBF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  <w:lang w:eastAsia="en-US"/>
    </w:rPr>
  </w:style>
  <w:style w:type="paragraph" w:customStyle="1" w:styleId="Separator">
    <w:name w:val="Separator"/>
    <w:qFormat/>
    <w:rsid w:val="00232BBF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  <w:lang w:eastAsia="en-US"/>
    </w:rPr>
  </w:style>
  <w:style w:type="character" w:styleId="Strong">
    <w:name w:val="Strong"/>
    <w:uiPriority w:val="22"/>
    <w:qFormat/>
    <w:rsid w:val="00232BBF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32BBF"/>
    <w:pPr>
      <w:spacing w:line="288" w:lineRule="auto"/>
      <w:ind w:left="567" w:right="567"/>
    </w:pPr>
  </w:style>
  <w:style w:type="character" w:customStyle="1" w:styleId="QuoteChar">
    <w:name w:val="Quote Char"/>
    <w:basedOn w:val="DefaultParagraphFont"/>
    <w:link w:val="Quote"/>
    <w:uiPriority w:val="29"/>
    <w:rsid w:val="00232BBF"/>
  </w:style>
  <w:style w:type="character" w:customStyle="1" w:styleId="Heading1Char">
    <w:name w:val="Heading 1 Char"/>
    <w:link w:val="Heading1"/>
    <w:uiPriority w:val="9"/>
    <w:rsid w:val="00232BBF"/>
    <w:rPr>
      <w:rFonts w:ascii="VIC" w:hAnsi="VIC"/>
      <w:b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232BBF"/>
    <w:rPr>
      <w:rFonts w:ascii="VIC SemiBold" w:hAnsi="VIC SemiBold"/>
      <w:color w:val="53565D"/>
      <w:sz w:val="30"/>
      <w:szCs w:val="30"/>
      <w:lang w:eastAsia="en-US"/>
    </w:rPr>
  </w:style>
  <w:style w:type="character" w:customStyle="1" w:styleId="Heading3Char">
    <w:name w:val="Heading 3 Char"/>
    <w:link w:val="Heading3"/>
    <w:uiPriority w:val="9"/>
    <w:rsid w:val="00232BBF"/>
    <w:rPr>
      <w:rFonts w:ascii="VIC" w:hAnsi="VIC"/>
      <w:color w:val="53565A"/>
      <w:sz w:val="28"/>
      <w:szCs w:val="28"/>
    </w:rPr>
  </w:style>
  <w:style w:type="paragraph" w:styleId="ListParagraph">
    <w:name w:val="List Paragraph"/>
    <w:basedOn w:val="Normal"/>
    <w:uiPriority w:val="34"/>
    <w:qFormat/>
    <w:rsid w:val="00232BBF"/>
    <w:pPr>
      <w:ind w:left="567" w:hanging="567"/>
      <w:contextualSpacing/>
    </w:pPr>
  </w:style>
  <w:style w:type="table" w:styleId="TableGrid">
    <w:name w:val="Table Grid"/>
    <w:basedOn w:val="TableNormal"/>
    <w:uiPriority w:val="39"/>
    <w:rsid w:val="000A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1">
    <w:name w:val="TO1"/>
    <w:basedOn w:val="Normal"/>
    <w:qFormat/>
    <w:rsid w:val="00232BBF"/>
  </w:style>
  <w:style w:type="paragraph" w:customStyle="1" w:styleId="TO2">
    <w:name w:val="TO2"/>
    <w:basedOn w:val="TO1"/>
    <w:qFormat/>
    <w:rsid w:val="00232BBF"/>
  </w:style>
  <w:style w:type="paragraph" w:customStyle="1" w:styleId="TO3">
    <w:name w:val="TO3"/>
    <w:basedOn w:val="Normal"/>
    <w:qFormat/>
    <w:rsid w:val="00232BBF"/>
  </w:style>
  <w:style w:type="paragraph" w:customStyle="1" w:styleId="ListHeading1">
    <w:name w:val="List Heading 1"/>
    <w:basedOn w:val="Heading1"/>
    <w:qFormat/>
    <w:rsid w:val="00232BBF"/>
    <w:pPr>
      <w:numPr>
        <w:numId w:val="1"/>
      </w:numPr>
    </w:pPr>
  </w:style>
  <w:style w:type="paragraph" w:customStyle="1" w:styleId="ListHeading2">
    <w:name w:val="List Heading 2"/>
    <w:basedOn w:val="Heading2"/>
    <w:qFormat/>
    <w:rsid w:val="00232BBF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32BBF"/>
    <w:pPr>
      <w:numPr>
        <w:numId w:val="3"/>
      </w:numPr>
    </w:pPr>
  </w:style>
  <w:style w:type="paragraph" w:customStyle="1" w:styleId="NumberedHeading1">
    <w:name w:val="Numbered Heading 1"/>
    <w:basedOn w:val="Heading1"/>
    <w:qFormat/>
    <w:rsid w:val="00232BBF"/>
    <w:pPr>
      <w:numPr>
        <w:numId w:val="4"/>
      </w:numPr>
    </w:pPr>
  </w:style>
  <w:style w:type="paragraph" w:customStyle="1" w:styleId="NumberedHeading2">
    <w:name w:val="Numbered Heading 2"/>
    <w:basedOn w:val="Heading2"/>
    <w:qFormat/>
    <w:rsid w:val="00232BBF"/>
    <w:pPr>
      <w:numPr>
        <w:ilvl w:val="1"/>
        <w:numId w:val="5"/>
      </w:numPr>
    </w:pPr>
  </w:style>
  <w:style w:type="paragraph" w:customStyle="1" w:styleId="NumberedHeading3">
    <w:name w:val="Numbered Heading 3"/>
    <w:basedOn w:val="Heading3"/>
    <w:qFormat/>
    <w:rsid w:val="00232BBF"/>
    <w:pPr>
      <w:numPr>
        <w:ilvl w:val="2"/>
        <w:numId w:val="6"/>
      </w:numPr>
    </w:pPr>
  </w:style>
  <w:style w:type="paragraph" w:customStyle="1" w:styleId="Bullet1">
    <w:name w:val="Bullet 1"/>
    <w:basedOn w:val="Normal"/>
    <w:qFormat/>
    <w:rsid w:val="00232BBF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232BBF"/>
    <w:pPr>
      <w:numPr>
        <w:numId w:val="8"/>
      </w:numPr>
      <w:spacing w:line="288" w:lineRule="auto"/>
    </w:pPr>
  </w:style>
  <w:style w:type="paragraph" w:customStyle="1" w:styleId="Bullet3">
    <w:name w:val="Bullet 3"/>
    <w:basedOn w:val="Normal"/>
    <w:qFormat/>
    <w:rsid w:val="00232BBF"/>
    <w:pPr>
      <w:numPr>
        <w:numId w:val="9"/>
      </w:numPr>
      <w:spacing w:line="288" w:lineRule="auto"/>
    </w:pPr>
  </w:style>
  <w:style w:type="paragraph" w:customStyle="1" w:styleId="Listing1">
    <w:name w:val="Listing 1"/>
    <w:basedOn w:val="ListParagraph"/>
    <w:qFormat/>
    <w:rsid w:val="00232BBF"/>
    <w:pPr>
      <w:numPr>
        <w:numId w:val="10"/>
      </w:numPr>
      <w:spacing w:line="288" w:lineRule="auto"/>
    </w:pPr>
  </w:style>
  <w:style w:type="paragraph" w:customStyle="1" w:styleId="Listing2">
    <w:name w:val="Listing 2"/>
    <w:basedOn w:val="ListParagraph"/>
    <w:qFormat/>
    <w:rsid w:val="00232BBF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232BBF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232BBF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232BBF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232BBF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232BBF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232BBF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102B81"/>
    <w:pPr>
      <w:spacing w:before="200" w:line="240" w:lineRule="auto"/>
    </w:pPr>
  </w:style>
  <w:style w:type="character" w:styleId="SubtleEmphasis">
    <w:name w:val="Subtle Emphasis"/>
    <w:uiPriority w:val="19"/>
    <w:qFormat/>
    <w:rsid w:val="00232BBF"/>
    <w:rPr>
      <w:i/>
      <w:iCs/>
      <w:color w:val="auto"/>
    </w:rPr>
  </w:style>
  <w:style w:type="character" w:styleId="IntenseEmphasis">
    <w:name w:val="Intense Emphasis"/>
    <w:uiPriority w:val="21"/>
    <w:qFormat/>
    <w:rsid w:val="00232BBF"/>
    <w:rPr>
      <w:i/>
      <w:iCs/>
      <w:color w:val="00573F"/>
    </w:rPr>
  </w:style>
  <w:style w:type="character" w:styleId="IntenseReference">
    <w:name w:val="Intense Reference"/>
    <w:uiPriority w:val="32"/>
    <w:qFormat/>
    <w:rsid w:val="00232BBF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styleId="Emphasis">
    <w:name w:val="Emphasis"/>
    <w:uiPriority w:val="20"/>
    <w:qFormat/>
    <w:rsid w:val="00232BBF"/>
    <w:rPr>
      <w:i/>
      <w:iCs/>
    </w:rPr>
  </w:style>
  <w:style w:type="paragraph" w:styleId="IntenseQuote">
    <w:name w:val="Intense Quote"/>
    <w:basedOn w:val="Quote"/>
    <w:link w:val="IntenseQuoteChar"/>
    <w:uiPriority w:val="30"/>
    <w:qFormat/>
    <w:rsid w:val="00232BBF"/>
    <w:pPr>
      <w:pBdr>
        <w:top w:val="single" w:sz="8" w:space="10" w:color="00573F"/>
        <w:bottom w:val="single" w:sz="8" w:space="10" w:color="00573F"/>
      </w:pBdr>
    </w:pPr>
    <w:rPr>
      <w:iCs/>
    </w:rPr>
  </w:style>
  <w:style w:type="character" w:customStyle="1" w:styleId="IntenseQuoteChar">
    <w:name w:val="Intense Quote Char"/>
    <w:link w:val="IntenseQuote"/>
    <w:uiPriority w:val="30"/>
    <w:rsid w:val="00232BBF"/>
    <w:rPr>
      <w:rFonts w:ascii="VIC" w:hAnsi="VIC"/>
      <w:iCs/>
    </w:rPr>
  </w:style>
  <w:style w:type="character" w:styleId="SubtleReference">
    <w:name w:val="Subtle Reference"/>
    <w:uiPriority w:val="31"/>
    <w:qFormat/>
    <w:rsid w:val="00232BBF"/>
    <w:rPr>
      <w:i/>
      <w:small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B849AF"/>
    <w:pPr>
      <w:tabs>
        <w:tab w:val="right" w:pos="8505"/>
      </w:tabs>
      <w:spacing w:after="100" w:line="288" w:lineRule="auto"/>
      <w:ind w:left="1134" w:hanging="56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B849AF"/>
    <w:pPr>
      <w:tabs>
        <w:tab w:val="right" w:pos="8505"/>
      </w:tabs>
      <w:spacing w:after="100" w:line="288" w:lineRule="auto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A572C5"/>
    <w:pPr>
      <w:tabs>
        <w:tab w:val="right" w:pos="8505"/>
      </w:tabs>
      <w:spacing w:after="100" w:line="288" w:lineRule="auto"/>
      <w:ind w:left="1701" w:hanging="567"/>
    </w:pPr>
  </w:style>
  <w:style w:type="character" w:styleId="Hyperlink">
    <w:name w:val="Hyperlink"/>
    <w:uiPriority w:val="99"/>
    <w:unhideWhenUsed/>
    <w:qFormat/>
    <w:rsid w:val="00232BBF"/>
    <w:rPr>
      <w:color w:val="00573F"/>
      <w:u w:val="single"/>
    </w:rPr>
  </w:style>
  <w:style w:type="paragraph" w:customStyle="1" w:styleId="TableBullet1">
    <w:name w:val="Table Bullet 1"/>
    <w:basedOn w:val="TableChartBody"/>
    <w:qFormat/>
    <w:rsid w:val="00232BBF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232BBF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232BBF"/>
    <w:pPr>
      <w:numPr>
        <w:numId w:val="18"/>
      </w:numPr>
    </w:pPr>
  </w:style>
  <w:style w:type="paragraph" w:customStyle="1" w:styleId="TableListing1">
    <w:name w:val="Table Listing 1"/>
    <w:basedOn w:val="TableChartBody"/>
    <w:qFormat/>
    <w:rsid w:val="00232BBF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232BBF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232BBF"/>
    <w:pPr>
      <w:numPr>
        <w:numId w:val="21"/>
      </w:numPr>
    </w:pPr>
  </w:style>
  <w:style w:type="paragraph" w:customStyle="1" w:styleId="TableChartHeading">
    <w:name w:val="Table/Chart Heading"/>
    <w:basedOn w:val="Normal"/>
    <w:qFormat/>
    <w:rsid w:val="00232BBF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102B81"/>
    <w:pPr>
      <w:spacing w:before="240" w:after="240" w:line="240" w:lineRule="auto"/>
    </w:pPr>
  </w:style>
  <w:style w:type="paragraph" w:customStyle="1" w:styleId="BodyIndent">
    <w:name w:val="Body Indent"/>
    <w:basedOn w:val="Body"/>
    <w:qFormat/>
    <w:rsid w:val="00232BBF"/>
    <w:pPr>
      <w:ind w:left="567"/>
    </w:pPr>
  </w:style>
  <w:style w:type="paragraph" w:customStyle="1" w:styleId="ReportTitle">
    <w:name w:val="Report Title"/>
    <w:basedOn w:val="Normal"/>
    <w:next w:val="Normal"/>
    <w:qFormat/>
    <w:rsid w:val="00B73A4F"/>
    <w:pPr>
      <w:spacing w:before="960" w:after="280" w:line="288" w:lineRule="auto"/>
      <w:outlineLvl w:val="0"/>
    </w:pPr>
    <w:rPr>
      <w:sz w:val="48"/>
      <w:szCs w:val="48"/>
      <w:shd w:val="clear" w:color="auto" w:fill="FFFFFF"/>
    </w:rPr>
  </w:style>
  <w:style w:type="paragraph" w:customStyle="1" w:styleId="BranchTitle">
    <w:name w:val="Branch Title"/>
    <w:basedOn w:val="Normal"/>
    <w:next w:val="Normal"/>
    <w:qFormat/>
    <w:rsid w:val="002D7904"/>
    <w:pPr>
      <w:spacing w:before="280" w:after="280" w:line="288" w:lineRule="auto"/>
      <w:outlineLvl w:val="0"/>
    </w:pPr>
    <w:rPr>
      <w:rFonts w:ascii="VIC SemiBold" w:hAnsi="VIC SemiBold"/>
      <w:shd w:val="clear" w:color="auto" w:fill="FFFFFF"/>
    </w:rPr>
  </w:style>
  <w:style w:type="paragraph" w:customStyle="1" w:styleId="ReportTitle-Highlight">
    <w:name w:val="Report Title - Highlight"/>
    <w:basedOn w:val="Normal"/>
    <w:next w:val="Normal"/>
    <w:qFormat/>
    <w:rsid w:val="00936C7C"/>
    <w:pPr>
      <w:spacing w:before="960" w:after="280" w:line="288" w:lineRule="auto"/>
      <w:outlineLvl w:val="0"/>
    </w:pPr>
    <w:rPr>
      <w:color w:val="FFFFFF"/>
      <w:sz w:val="48"/>
      <w:szCs w:val="48"/>
      <w:shd w:val="clear" w:color="auto" w:fill="00573F"/>
    </w:rPr>
  </w:style>
  <w:style w:type="paragraph" w:customStyle="1" w:styleId="BranchTitle-Highlight">
    <w:name w:val="Branch Title - Highlight"/>
    <w:basedOn w:val="Normal"/>
    <w:next w:val="Normal"/>
    <w:qFormat/>
    <w:rsid w:val="00936C7C"/>
    <w:pPr>
      <w:spacing w:before="280" w:after="280" w:line="288" w:lineRule="auto"/>
      <w:outlineLvl w:val="0"/>
    </w:pPr>
    <w:rPr>
      <w:rFonts w:ascii="VIC SemiBold" w:hAnsi="VIC SemiBold"/>
      <w:color w:val="FFFFFF"/>
      <w:sz w:val="28"/>
      <w:szCs w:val="28"/>
      <w:shd w:val="clear" w:color="auto" w:fill="00573F"/>
    </w:rPr>
  </w:style>
  <w:style w:type="character" w:styleId="UnresolvedMention">
    <w:name w:val="Unresolved Mention"/>
    <w:basedOn w:val="DefaultParagraphFont"/>
    <w:uiPriority w:val="99"/>
    <w:semiHidden/>
    <w:unhideWhenUsed/>
    <w:rsid w:val="0068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gov-my.sharepoint.com/personal/jack_giles_vpsc_vic_gov_au/Documents/Integrity%20and%20Advisory/s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manrightscommission.vic.gov.au/discrimination/exceptions-exemptions-and-special-measures/special-measur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2319"/>
      </a:dk1>
      <a:lt1>
        <a:srgbClr val="FFFFFF"/>
      </a:lt1>
      <a:dk2>
        <a:srgbClr val="00311E"/>
      </a:dk2>
      <a:lt2>
        <a:srgbClr val="FFFFFF"/>
      </a:lt2>
      <a:accent1>
        <a:srgbClr val="00573F"/>
      </a:accent1>
      <a:accent2>
        <a:srgbClr val="007B4B"/>
      </a:accent2>
      <a:accent3>
        <a:srgbClr val="78BE20"/>
      </a:accent3>
      <a:accent4>
        <a:srgbClr val="00B2A9"/>
      </a:accent4>
      <a:accent5>
        <a:srgbClr val="642667"/>
      </a:accent5>
      <a:accent6>
        <a:srgbClr val="000000"/>
      </a:accent6>
      <a:hlink>
        <a:srgbClr val="280F29"/>
      </a:hlink>
      <a:folHlink>
        <a:srgbClr val="C1A8C2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9ACF-04A9-4402-AFD2-1616D320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_Reasonable_adjustments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https://www.humanrightscommission.vic.gov.au/discrimination/exceptions-exemptions-and-special-measures/special-measures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https://vicgov-my.sharepoint.com/personal/jack_giles_vpsc_vic_gov_au/Documents/Integrity and Advisory/sdf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2020-04-29T03:29:00Z</dcterms:created>
  <dcterms:modified xsi:type="dcterms:W3CDTF">2020-04-29T03:29:00Z</dcterms:modified>
</cp:coreProperties>
</file>