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C17E" w14:textId="77777777" w:rsidR="00050CC2" w:rsidRDefault="00050CC2" w:rsidP="14F7730E">
      <w:pPr>
        <w:pStyle w:val="Heading1"/>
      </w:pPr>
      <w:bookmarkStart w:id="0" w:name="_Toc53054064"/>
      <w:bookmarkStart w:id="1" w:name="_Toc53054186"/>
      <w:bookmarkStart w:id="2" w:name="_Toc53054823"/>
      <w:bookmarkStart w:id="3" w:name="_Toc53064250"/>
      <w:r>
        <w:t>Speaking notes</w:t>
      </w:r>
    </w:p>
    <w:p w14:paraId="72D4E798" w14:textId="633B9CFE" w:rsidR="00050CC2" w:rsidRPr="00AB070F" w:rsidRDefault="00050CC2" w:rsidP="00050CC2">
      <w:pPr>
        <w:pStyle w:val="Subtitle"/>
      </w:pPr>
      <w:r>
        <w:t>People matter survey 202</w:t>
      </w:r>
      <w:r w:rsidR="1524D632">
        <w:t>3</w:t>
      </w:r>
      <w:r>
        <w:t xml:space="preserve"> </w:t>
      </w:r>
    </w:p>
    <w:p w14:paraId="6CC5B6D7" w14:textId="77777777" w:rsidR="00050CC2" w:rsidRDefault="00050CC2" w:rsidP="00017E06">
      <w:pPr>
        <w:pStyle w:val="Body"/>
      </w:pPr>
    </w:p>
    <w:p w14:paraId="569B8709" w14:textId="77777777" w:rsidR="00050CC2" w:rsidRDefault="00050CC2" w:rsidP="00017E06">
      <w:pPr>
        <w:pStyle w:val="Body"/>
      </w:pPr>
      <w:r w:rsidRPr="00017E06">
        <w:t>3-5 minutes of notes for senior leaders, executives and managers to discuss with their staff.</w:t>
      </w:r>
    </w:p>
    <w:p w14:paraId="29491F73" w14:textId="57F4B705" w:rsidR="03091AC9" w:rsidRPr="007E2D5C" w:rsidRDefault="03091AC9" w:rsidP="164E989B">
      <w:pPr>
        <w:spacing w:after="160" w:line="259" w:lineRule="auto"/>
        <w:rPr>
          <w:rFonts w:cs="VIC"/>
        </w:rPr>
      </w:pPr>
      <w:r w:rsidRPr="007E2D5C">
        <w:rPr>
          <w:rStyle w:val="Strong"/>
          <w:rFonts w:ascii="VIC SemiBold" w:eastAsia="VIC SemiBold" w:hAnsi="VIC SemiBold" w:cs="VIC SemiBold"/>
        </w:rPr>
        <w:t xml:space="preserve">This document is part of the </w:t>
      </w:r>
      <w:hyperlink r:id="rId12" w:history="1">
        <w:r w:rsidRPr="007E2D5C">
          <w:rPr>
            <w:rStyle w:val="Hyperlink"/>
            <w:rFonts w:ascii="VIC SemiBold" w:eastAsia="VIC SemiBold" w:hAnsi="VIC SemiBold" w:cs="VIC SemiBold"/>
          </w:rPr>
          <w:t>People matter survey 2023 resources</w:t>
        </w:r>
      </w:hyperlink>
    </w:p>
    <w:p w14:paraId="27984767" w14:textId="77777777" w:rsidR="00050CC2" w:rsidRDefault="00050CC2" w:rsidP="00050CC2">
      <w:pPr>
        <w:pStyle w:val="Heading2"/>
      </w:pPr>
      <w:r>
        <w:lastRenderedPageBreak/>
        <w:t>Core themes</w:t>
      </w:r>
    </w:p>
    <w:p w14:paraId="17F7F9CF" w14:textId="77777777" w:rsidR="00050CC2" w:rsidRDefault="00050CC2" w:rsidP="00050CC2">
      <w:pPr>
        <w:pStyle w:val="Heading3"/>
      </w:pPr>
      <w:r>
        <w:t>Survey timing</w:t>
      </w:r>
    </w:p>
    <w:p w14:paraId="1F37474E" w14:textId="1763F167" w:rsidR="00050CC2" w:rsidRPr="000721EA" w:rsidRDefault="00050CC2" w:rsidP="00017E06">
      <w:pPr>
        <w:pStyle w:val="Body"/>
      </w:pPr>
      <w:r>
        <w:t>The People matter survey 202</w:t>
      </w:r>
      <w:r w:rsidR="3FA50EFD">
        <w:t>3</w:t>
      </w:r>
      <w:r>
        <w:t xml:space="preserve"> is open from Monday </w:t>
      </w:r>
      <w:r w:rsidR="00F0322B">
        <w:t>16 October</w:t>
      </w:r>
      <w:r>
        <w:t xml:space="preserve"> to Friday </w:t>
      </w:r>
      <w:r w:rsidR="7AEC254B">
        <w:t>3</w:t>
      </w:r>
      <w:r>
        <w:t xml:space="preserve"> </w:t>
      </w:r>
      <w:r w:rsidR="00F0322B">
        <w:t xml:space="preserve">November </w:t>
      </w:r>
      <w:r>
        <w:t>(</w:t>
      </w:r>
      <w:r w:rsidR="00F0322B">
        <w:t>three</w:t>
      </w:r>
      <w:r>
        <w:t xml:space="preserve"> weeks).  </w:t>
      </w:r>
    </w:p>
    <w:p w14:paraId="26B72B4B" w14:textId="77777777" w:rsidR="00050CC2" w:rsidRDefault="00050CC2" w:rsidP="00017E06">
      <w:pPr>
        <w:pStyle w:val="Body"/>
      </w:pPr>
      <w:r w:rsidRPr="000721EA">
        <w:t>You’ll receive a survey link inviting you to take part.</w:t>
      </w:r>
    </w:p>
    <w:p w14:paraId="5C049950" w14:textId="77777777" w:rsidR="00050CC2" w:rsidRDefault="00050CC2" w:rsidP="00050CC2">
      <w:pPr>
        <w:pStyle w:val="Heading3"/>
      </w:pPr>
      <w:r>
        <w:t>About the survey</w:t>
      </w:r>
    </w:p>
    <w:p w14:paraId="377A6D53" w14:textId="42915433" w:rsidR="00050CC2" w:rsidRPr="009903CB" w:rsidRDefault="00050CC2" w:rsidP="00017E06">
      <w:pPr>
        <w:pStyle w:val="Body"/>
      </w:pPr>
      <w:r>
        <w:t xml:space="preserve">The People matter survey is your independent employee opinion survey run by the Victorian Public Sector Commission. </w:t>
      </w:r>
    </w:p>
    <w:p w14:paraId="6EC0EC21" w14:textId="77777777" w:rsidR="00050CC2" w:rsidRDefault="00050CC2" w:rsidP="00017E06">
      <w:pPr>
        <w:pStyle w:val="Body"/>
      </w:pPr>
      <w:r w:rsidRPr="009903CB">
        <w:t xml:space="preserve">It’s a safe and anonymous way for you to tell us what you think about your workplace experience. </w:t>
      </w:r>
    </w:p>
    <w:p w14:paraId="7A2FAC2A" w14:textId="2326847E" w:rsidR="00050CC2" w:rsidRDefault="00050CC2" w:rsidP="00050CC2">
      <w:pPr>
        <w:pStyle w:val="Heading3"/>
      </w:pPr>
      <w:r>
        <w:t>What’s new for 202</w:t>
      </w:r>
      <w:r w:rsidR="785DEA9D">
        <w:t>3</w:t>
      </w:r>
    </w:p>
    <w:p w14:paraId="7B85E7C3" w14:textId="08D1076A" w:rsidR="24533EC5" w:rsidRDefault="24533EC5" w:rsidP="14F7730E">
      <w:pPr>
        <w:pStyle w:val="Body"/>
        <w:rPr>
          <w:lang w:eastAsia="en-AU"/>
        </w:rPr>
      </w:pPr>
      <w:r w:rsidRPr="14F7730E">
        <w:rPr>
          <w:lang w:eastAsia="en-AU"/>
        </w:rPr>
        <w:t xml:space="preserve">You’ll see new questions developed in consultation with the Public Sector </w:t>
      </w:r>
      <w:r w:rsidR="16554268" w:rsidRPr="14F7730E">
        <w:rPr>
          <w:lang w:eastAsia="en-AU"/>
        </w:rPr>
        <w:t xml:space="preserve">Gender Equality </w:t>
      </w:r>
      <w:r w:rsidRPr="14F7730E">
        <w:rPr>
          <w:lang w:eastAsia="en-AU"/>
        </w:rPr>
        <w:t>Commission</w:t>
      </w:r>
      <w:r w:rsidR="52D1AB6A" w:rsidRPr="14F7730E">
        <w:rPr>
          <w:lang w:eastAsia="en-AU"/>
        </w:rPr>
        <w:t>er</w:t>
      </w:r>
      <w:r w:rsidRPr="14F7730E">
        <w:rPr>
          <w:lang w:eastAsia="en-AU"/>
        </w:rPr>
        <w:t xml:space="preserve"> </w:t>
      </w:r>
      <w:r w:rsidR="56016712" w:rsidRPr="14F7730E">
        <w:rPr>
          <w:lang w:eastAsia="en-AU"/>
        </w:rPr>
        <w:t xml:space="preserve">to support </w:t>
      </w:r>
      <w:hyperlink r:id="rId13">
        <w:r w:rsidR="56016712" w:rsidRPr="7DE6FE47">
          <w:rPr>
            <w:rStyle w:val="Hyperlink"/>
            <w:lang w:eastAsia="en-AU"/>
          </w:rPr>
          <w:t>Gender Equality</w:t>
        </w:r>
        <w:r w:rsidR="3BB6DD4B" w:rsidRPr="7DE6FE47">
          <w:rPr>
            <w:rStyle w:val="Hyperlink"/>
            <w:lang w:eastAsia="en-AU"/>
          </w:rPr>
          <w:t xml:space="preserve"> </w:t>
        </w:r>
        <w:r w:rsidR="3D2567CD" w:rsidRPr="7DE6FE47">
          <w:rPr>
            <w:rStyle w:val="Hyperlink"/>
            <w:lang w:eastAsia="en-AU"/>
          </w:rPr>
          <w:t xml:space="preserve">Act 2020 </w:t>
        </w:r>
        <w:r w:rsidR="3BB6DD4B" w:rsidRPr="7DE6FE47">
          <w:rPr>
            <w:rStyle w:val="Hyperlink"/>
            <w:lang w:eastAsia="en-AU"/>
          </w:rPr>
          <w:t>audit and reporting requirements.</w:t>
        </w:r>
      </w:hyperlink>
      <w:r w:rsidR="3BB6DD4B" w:rsidRPr="7DE6FE47">
        <w:rPr>
          <w:lang w:eastAsia="en-AU"/>
        </w:rPr>
        <w:t xml:space="preserve"> </w:t>
      </w:r>
      <w:r w:rsidR="56016712" w:rsidRPr="7DE6FE47">
        <w:rPr>
          <w:lang w:eastAsia="en-AU"/>
        </w:rPr>
        <w:t xml:space="preserve"> </w:t>
      </w:r>
    </w:p>
    <w:p w14:paraId="5D03DBAE" w14:textId="6E6499EB" w:rsidR="56016712" w:rsidRDefault="56016712" w:rsidP="14F7730E">
      <w:pPr>
        <w:pStyle w:val="Body"/>
        <w:rPr>
          <w:lang w:eastAsia="en-AU"/>
        </w:rPr>
      </w:pPr>
      <w:r w:rsidRPr="14F7730E">
        <w:rPr>
          <w:lang w:eastAsia="en-AU"/>
        </w:rPr>
        <w:t>You’ll be able to access the survey from a desktop or mobile device.</w:t>
      </w:r>
    </w:p>
    <w:p w14:paraId="6EEB4E19" w14:textId="0CC50C3C" w:rsidR="00050CC2" w:rsidRDefault="00050CC2" w:rsidP="00017E06">
      <w:pPr>
        <w:pStyle w:val="Body"/>
      </w:pPr>
      <w:r w:rsidRPr="14F7730E">
        <w:rPr>
          <w:lang w:eastAsia="en-AU"/>
        </w:rPr>
        <w:t xml:space="preserve">The survey will take about </w:t>
      </w:r>
      <w:r w:rsidR="0B490884" w:rsidRPr="14F7730E">
        <w:rPr>
          <w:lang w:eastAsia="en-AU"/>
        </w:rPr>
        <w:t>15</w:t>
      </w:r>
      <w:r w:rsidRPr="14F7730E">
        <w:rPr>
          <w:lang w:eastAsia="en-AU"/>
        </w:rPr>
        <w:t xml:space="preserve"> </w:t>
      </w:r>
      <w:r w:rsidRPr="14F7730E">
        <w:rPr>
          <w:color w:val="000000" w:themeColor="text1"/>
          <w:lang w:eastAsia="en-AU"/>
        </w:rPr>
        <w:t>minutes to complete.</w:t>
      </w:r>
    </w:p>
    <w:p w14:paraId="5420064C" w14:textId="77777777" w:rsidR="00050CC2" w:rsidRDefault="00050CC2" w:rsidP="00050CC2">
      <w:pPr>
        <w:pStyle w:val="Heading3"/>
      </w:pPr>
      <w:r>
        <w:t>What you will be asked</w:t>
      </w:r>
    </w:p>
    <w:p w14:paraId="6B9E7D21" w14:textId="7AB64897" w:rsidR="00050CC2" w:rsidRPr="00983654" w:rsidRDefault="00050CC2" w:rsidP="00017E06">
      <w:pPr>
        <w:pStyle w:val="Body"/>
      </w:pPr>
      <w:r>
        <w:t>This year’s survey’s been developed so that it’s relevant to all employees regardless of where and how you work</w:t>
      </w:r>
      <w:r w:rsidR="2D8502EB">
        <w:t xml:space="preserve">. </w:t>
      </w:r>
    </w:p>
    <w:p w14:paraId="3A334DEE" w14:textId="2C0F751B" w:rsidR="00050CC2" w:rsidRPr="00CC291D" w:rsidRDefault="00050CC2" w:rsidP="00017E06">
      <w:pPr>
        <w:pStyle w:val="Body"/>
      </w:pPr>
      <w:r>
        <w:t>You’ll be asked questions about your workplace experience including</w:t>
      </w:r>
      <w:r w:rsidR="75960EBB">
        <w:t xml:space="preserve"> questions about</w:t>
      </w:r>
      <w:r>
        <w:t>:</w:t>
      </w:r>
    </w:p>
    <w:p w14:paraId="325FDC71" w14:textId="77777777" w:rsidR="00050CC2" w:rsidRPr="00CC291D" w:rsidRDefault="00050CC2" w:rsidP="00050CC2">
      <w:pPr>
        <w:pStyle w:val="Bullet1"/>
        <w:spacing w:after="160" w:line="288" w:lineRule="auto"/>
      </w:pPr>
      <w:r>
        <w:t>Career development</w:t>
      </w:r>
    </w:p>
    <w:p w14:paraId="2298AB73" w14:textId="77777777" w:rsidR="00050CC2" w:rsidRPr="00CC291D" w:rsidRDefault="00050CC2" w:rsidP="00050CC2">
      <w:pPr>
        <w:pStyle w:val="Bullet1"/>
        <w:spacing w:after="160" w:line="288" w:lineRule="auto"/>
      </w:pPr>
      <w:r>
        <w:t>Diversity and inclusion</w:t>
      </w:r>
    </w:p>
    <w:p w14:paraId="55F630CB" w14:textId="77777777" w:rsidR="00050CC2" w:rsidRPr="00CC291D" w:rsidRDefault="00050CC2" w:rsidP="00050CC2">
      <w:pPr>
        <w:pStyle w:val="Bullet1"/>
        <w:spacing w:after="160" w:line="288" w:lineRule="auto"/>
      </w:pPr>
      <w:r>
        <w:lastRenderedPageBreak/>
        <w:t>Flexible working</w:t>
      </w:r>
    </w:p>
    <w:p w14:paraId="60BAC9AA" w14:textId="77777777" w:rsidR="00050CC2" w:rsidRPr="00CC291D" w:rsidRDefault="00050CC2" w:rsidP="00050CC2">
      <w:pPr>
        <w:pStyle w:val="Bullet1"/>
        <w:spacing w:after="160" w:line="288" w:lineRule="auto"/>
      </w:pPr>
      <w:r>
        <w:t>Equal opportunity employment</w:t>
      </w:r>
    </w:p>
    <w:p w14:paraId="78D76A80" w14:textId="77777777" w:rsidR="00050CC2" w:rsidRPr="00CC291D" w:rsidRDefault="00050CC2" w:rsidP="00050CC2">
      <w:pPr>
        <w:pStyle w:val="Bullet1"/>
        <w:spacing w:after="160" w:line="288" w:lineRule="auto"/>
      </w:pPr>
      <w:r>
        <w:t>Manager support</w:t>
      </w:r>
    </w:p>
    <w:p w14:paraId="7B1DB857" w14:textId="020BDE14" w:rsidR="00050CC2" w:rsidRDefault="00F96D13" w:rsidP="00050CC2">
      <w:pPr>
        <w:pStyle w:val="Bullet1"/>
        <w:spacing w:after="160" w:line="288" w:lineRule="auto"/>
      </w:pPr>
      <w:r>
        <w:t>Wellbeing</w:t>
      </w:r>
    </w:p>
    <w:p w14:paraId="0E27FB4B" w14:textId="55EF0BFC" w:rsidR="7649B030" w:rsidRDefault="7649B030" w:rsidP="7649B030">
      <w:pPr>
        <w:pStyle w:val="Body"/>
      </w:pPr>
      <w:r>
        <w:t>The full list of</w:t>
      </w:r>
      <w:r w:rsidR="2DE603CE">
        <w:t xml:space="preserve"> </w:t>
      </w:r>
      <w:hyperlink r:id="rId14" w:history="1">
        <w:r w:rsidR="2DE603CE" w:rsidRPr="004A7548">
          <w:rPr>
            <w:rStyle w:val="Hyperlink"/>
            <w:rFonts w:ascii="VIC" w:hAnsi="VIC"/>
            <w:bCs/>
          </w:rPr>
          <w:t>questions</w:t>
        </w:r>
      </w:hyperlink>
      <w:r w:rsidRPr="004A7548">
        <w:t xml:space="preserve"> </w:t>
      </w:r>
      <w:r>
        <w:t xml:space="preserve">is located on the Commission’s website at vpsc.vic.gov.au. </w:t>
      </w:r>
    </w:p>
    <w:p w14:paraId="3E35EDF2" w14:textId="77777777" w:rsidR="00050CC2" w:rsidRDefault="00050CC2" w:rsidP="00050CC2">
      <w:pPr>
        <w:pStyle w:val="Heading3"/>
      </w:pPr>
      <w:r w:rsidRPr="005819F7">
        <w:t>Why this year’s survey is important and you should take part</w:t>
      </w:r>
    </w:p>
    <w:p w14:paraId="42DB8D8F" w14:textId="2EF10D41" w:rsidR="00050CC2" w:rsidRPr="009903CB" w:rsidRDefault="00050CC2" w:rsidP="00017E06">
      <w:pPr>
        <w:pStyle w:val="Body"/>
      </w:pPr>
      <w:r w:rsidRPr="005B0B90">
        <w:t>Your opinion and unique perspective on our workplace culture matters to us all.</w:t>
      </w:r>
      <w:r w:rsidRPr="009903CB">
        <w:t xml:space="preserve"> </w:t>
      </w:r>
    </w:p>
    <w:p w14:paraId="7BD28761" w14:textId="77777777" w:rsidR="00050CC2" w:rsidRPr="009903CB" w:rsidRDefault="00050CC2" w:rsidP="00017E06">
      <w:pPr>
        <w:pStyle w:val="Body"/>
      </w:pPr>
      <w:r w:rsidRPr="009903CB">
        <w:t>We’ll use the information you tell us to find out what we’re doing well, and where we need to focus on improvement to support your wellbeing.</w:t>
      </w:r>
    </w:p>
    <w:p w14:paraId="56A08BAC" w14:textId="77777777" w:rsidR="00050CC2" w:rsidRPr="009903CB" w:rsidRDefault="00050CC2" w:rsidP="00017E06">
      <w:pPr>
        <w:pStyle w:val="Body"/>
      </w:pPr>
      <w:r w:rsidRPr="009903CB">
        <w:t xml:space="preserve">Each year, this survey helps our organisation better understand employee engagement, satisfaction, and your workplace experience so we can enable the best possible work environment for you. </w:t>
      </w:r>
    </w:p>
    <w:p w14:paraId="681B3400" w14:textId="54EEEB16" w:rsidR="00050CC2" w:rsidRDefault="00050CC2" w:rsidP="00017E06">
      <w:pPr>
        <w:pStyle w:val="Body"/>
      </w:pPr>
      <w:r>
        <w:t>And the results help public sector organisations like ours to track workforce trends year-on-year.</w:t>
      </w:r>
    </w:p>
    <w:p w14:paraId="6CBD7F6F" w14:textId="331B39BC" w:rsidR="00F37DFA" w:rsidRDefault="00F37DFA" w:rsidP="00017E06">
      <w:pPr>
        <w:pStyle w:val="Body"/>
        <w:rPr>
          <w:b/>
        </w:rPr>
      </w:pPr>
      <w:r w:rsidRPr="009903CB">
        <w:rPr>
          <w:b/>
          <w:bCs/>
        </w:rPr>
        <w:t>&lt;INSERT OPTIONAL TOPICS 1 AND 2 HERE&gt;</w:t>
      </w:r>
    </w:p>
    <w:p w14:paraId="2C4F9309" w14:textId="77777777" w:rsidR="001B3D36" w:rsidRDefault="001B3D36">
      <w:pPr>
        <w:rPr>
          <w:rFonts w:cstheme="majorBidi"/>
          <w:b/>
          <w:color w:val="00573F" w:themeColor="text2"/>
          <w:sz w:val="48"/>
          <w:szCs w:val="32"/>
        </w:rPr>
      </w:pPr>
      <w:r>
        <w:br w:type="page"/>
      </w:r>
    </w:p>
    <w:p w14:paraId="76A6E121" w14:textId="6DECB102" w:rsidR="00050CC2" w:rsidRDefault="00050CC2" w:rsidP="00050CC2">
      <w:pPr>
        <w:pStyle w:val="Heading2"/>
      </w:pPr>
      <w:r>
        <w:lastRenderedPageBreak/>
        <w:t>Optional topics</w:t>
      </w:r>
    </w:p>
    <w:p w14:paraId="7B1795DD" w14:textId="77777777" w:rsidR="00050CC2" w:rsidRDefault="00050CC2" w:rsidP="00050CC2">
      <w:pPr>
        <w:pStyle w:val="Heading3"/>
      </w:pPr>
      <w:r>
        <w:t>How we’ve listened to and acted on your feedback from previous surveys</w:t>
      </w:r>
    </w:p>
    <w:p w14:paraId="52DD2842" w14:textId="3486DFCB" w:rsidR="00050CC2" w:rsidRPr="009903CB" w:rsidRDefault="00050CC2" w:rsidP="00017E06">
      <w:pPr>
        <w:pStyle w:val="Body"/>
      </w:pPr>
      <w:r w:rsidRPr="14F7730E">
        <w:rPr>
          <w:b/>
          <w:bCs/>
        </w:rPr>
        <w:t>&lt;This year/last year&gt;</w:t>
      </w:r>
      <w:r>
        <w:t xml:space="preserve"> we </w:t>
      </w:r>
      <w:r w:rsidRPr="14F7730E">
        <w:rPr>
          <w:rFonts w:cs="VIC"/>
        </w:rPr>
        <w:t>took</w:t>
      </w:r>
      <w:r w:rsidRPr="14F7730E">
        <w:rPr>
          <w:rFonts w:cs="VIC"/>
          <w:color w:val="D13438"/>
        </w:rPr>
        <w:t xml:space="preserve"> </w:t>
      </w:r>
      <w:r w:rsidRPr="14F7730E">
        <w:rPr>
          <w:rFonts w:cs="VIC"/>
          <w:color w:val="000000" w:themeColor="text1"/>
        </w:rPr>
        <w:t>action</w:t>
      </w:r>
      <w:r>
        <w:t xml:space="preserve"> in direct response to what you told us in the last People matter survey in </w:t>
      </w:r>
      <w:r w:rsidRPr="14F7730E">
        <w:rPr>
          <w:b/>
          <w:bCs/>
        </w:rPr>
        <w:t>&lt;202</w:t>
      </w:r>
      <w:r w:rsidR="19868291" w:rsidRPr="14F7730E">
        <w:rPr>
          <w:b/>
          <w:bCs/>
        </w:rPr>
        <w:t>1</w:t>
      </w:r>
      <w:r w:rsidRPr="14F7730E">
        <w:rPr>
          <w:b/>
          <w:bCs/>
        </w:rPr>
        <w:t>/202</w:t>
      </w:r>
      <w:r w:rsidR="2AFC2571" w:rsidRPr="14F7730E">
        <w:rPr>
          <w:b/>
          <w:bCs/>
        </w:rPr>
        <w:t>2</w:t>
      </w:r>
      <w:r w:rsidRPr="14F7730E">
        <w:rPr>
          <w:b/>
          <w:bCs/>
        </w:rPr>
        <w:t>&gt;</w:t>
      </w:r>
      <w:r>
        <w:t xml:space="preserve">. </w:t>
      </w:r>
    </w:p>
    <w:p w14:paraId="095E5840" w14:textId="77777777" w:rsidR="00050CC2" w:rsidRPr="005B0B90" w:rsidRDefault="00050CC2" w:rsidP="00017E06">
      <w:pPr>
        <w:pStyle w:val="Body"/>
      </w:pPr>
      <w:r>
        <w:t xml:space="preserve">We started </w:t>
      </w:r>
      <w:r w:rsidRPr="32D628E2">
        <w:rPr>
          <w:b/>
          <w:bCs/>
        </w:rPr>
        <w:t xml:space="preserve">&lt;Name of program/initiative&gt; </w:t>
      </w:r>
      <w:r>
        <w:t>to improve</w:t>
      </w:r>
      <w:r w:rsidRPr="32D628E2">
        <w:rPr>
          <w:b/>
          <w:bCs/>
        </w:rPr>
        <w:t xml:space="preserve"> &lt;XYZ&gt; </w:t>
      </w:r>
      <w:r>
        <w:t xml:space="preserve">and developed </w:t>
      </w:r>
      <w:r w:rsidRPr="32D628E2">
        <w:rPr>
          <w:b/>
          <w:bCs/>
        </w:rPr>
        <w:t>&lt;Name of program/initiative&gt;</w:t>
      </w:r>
      <w:r>
        <w:t xml:space="preserve"> to increase </w:t>
      </w:r>
      <w:r w:rsidRPr="32D628E2">
        <w:rPr>
          <w:b/>
          <w:bCs/>
        </w:rPr>
        <w:t>&lt;ABC&gt;.</w:t>
      </w:r>
      <w:r>
        <w:t xml:space="preserve"> </w:t>
      </w:r>
    </w:p>
    <w:p w14:paraId="036C54CA" w14:textId="77777777" w:rsidR="00050CC2" w:rsidRPr="009903CB" w:rsidRDefault="00050CC2" w:rsidP="00017E06">
      <w:pPr>
        <w:pStyle w:val="Body"/>
      </w:pPr>
      <w:r w:rsidRPr="009903CB">
        <w:t>Every day these programs are making a difference in our culture at</w:t>
      </w:r>
      <w:r w:rsidRPr="009903CB">
        <w:rPr>
          <w:b/>
          <w:bCs/>
        </w:rPr>
        <w:t xml:space="preserve"> &lt;your organisation&gt; </w:t>
      </w:r>
      <w:r w:rsidRPr="009903CB">
        <w:t xml:space="preserve">through </w:t>
      </w:r>
      <w:r w:rsidRPr="009903CB">
        <w:rPr>
          <w:b/>
          <w:bCs/>
        </w:rPr>
        <w:t>&lt;123&gt;</w:t>
      </w:r>
      <w:r w:rsidRPr="009903CB">
        <w:t xml:space="preserve">. </w:t>
      </w:r>
    </w:p>
    <w:p w14:paraId="6DFD6C12" w14:textId="77777777" w:rsidR="00050CC2" w:rsidRDefault="00050CC2" w:rsidP="00017E06">
      <w:pPr>
        <w:pStyle w:val="Body"/>
      </w:pPr>
      <w:r w:rsidRPr="009903CB">
        <w:t>We’d like your feedback on how those changes have benefited your workplace and how we can make further improvements to our workplace culture.</w:t>
      </w:r>
    </w:p>
    <w:p w14:paraId="2E27F290" w14:textId="77777777" w:rsidR="00050CC2" w:rsidRDefault="00050CC2" w:rsidP="00050CC2">
      <w:pPr>
        <w:pStyle w:val="Heading3"/>
      </w:pPr>
      <w:r w:rsidRPr="005F2E09">
        <w:t>How the People matter survey contributes to a safe and inclusive workplace</w:t>
      </w:r>
    </w:p>
    <w:p w14:paraId="67320709" w14:textId="1FE85741" w:rsidR="006E2F6B" w:rsidRDefault="00050CC2" w:rsidP="00D30078">
      <w:pPr>
        <w:pStyle w:val="Body"/>
      </w:pPr>
      <w:r>
        <w:t>In the survey you</w:t>
      </w:r>
      <w:r w:rsidR="5837E131">
        <w:t>’ll</w:t>
      </w:r>
      <w:r>
        <w:t xml:space="preserve"> be asked a range of demographic questions about yourself, such as your age, gender and cultural background. These questions are designed to gather information about our workforce to help us foster diversity</w:t>
      </w:r>
      <w:r w:rsidR="67F64852">
        <w:t xml:space="preserve">, </w:t>
      </w:r>
      <w:r>
        <w:t>inclusion</w:t>
      </w:r>
      <w:r w:rsidR="360A8BF5">
        <w:t xml:space="preserve"> and wellbeing across the</w:t>
      </w:r>
      <w:r>
        <w:t xml:space="preserve"> Victorian public sector. </w:t>
      </w:r>
      <w:r w:rsidR="5546B748">
        <w:t xml:space="preserve">All survey responses are de-identified and organisations can’t identify individuals when the data is reported. </w:t>
      </w:r>
      <w:bookmarkEnd w:id="0"/>
      <w:bookmarkEnd w:id="1"/>
      <w:bookmarkEnd w:id="2"/>
      <w:bookmarkEnd w:id="3"/>
    </w:p>
    <w:p w14:paraId="4E826134" w14:textId="2929704A" w:rsidR="00D30078" w:rsidRPr="001D44B8" w:rsidRDefault="06DAD00F" w:rsidP="00F37DFA">
      <w:pPr>
        <w:pStyle w:val="Body"/>
      </w:pPr>
      <w:r>
        <w:t xml:space="preserve">Organisations such as the Victorian Multicultural Commission, Victorian Equal Opportunity and Human Rights Commission, the </w:t>
      </w:r>
      <w:r w:rsidR="005819F7">
        <w:t>Commission</w:t>
      </w:r>
      <w:r>
        <w:t xml:space="preserve"> for Gender Equality in the Public Sector</w:t>
      </w:r>
      <w:r w:rsidR="00F86BCD">
        <w:t xml:space="preserve"> and the Victorian Public Sector Commission, use the de-identified </w:t>
      </w:r>
      <w:r w:rsidR="00D30078">
        <w:t>results from the People matter survey</w:t>
      </w:r>
      <w:r w:rsidR="1E6B9175">
        <w:t xml:space="preserve"> to better understand the experiences of our diverse workforce and identify ways to make our workplaces more equitable and inclusive</w:t>
      </w:r>
      <w:r w:rsidR="10BF6DD5">
        <w:t xml:space="preserve">. </w:t>
      </w:r>
    </w:p>
    <w:p w14:paraId="47015459" w14:textId="39FF33A3" w:rsidR="00D30078" w:rsidRPr="001D44B8" w:rsidRDefault="40588C71" w:rsidP="00F37DFA">
      <w:pPr>
        <w:pStyle w:val="Body"/>
      </w:pPr>
      <w:r>
        <w:lastRenderedPageBreak/>
        <w:t xml:space="preserve">To put it in perspective: Our </w:t>
      </w:r>
      <w:r w:rsidRPr="005F2E09">
        <w:t xml:space="preserve">workforce includes </w:t>
      </w:r>
      <w:r w:rsidR="00D845B1" w:rsidRPr="005F2E09">
        <w:t>354,800</w:t>
      </w:r>
      <w:r w:rsidRPr="005F2E09">
        <w:t xml:space="preserve"> people, employed</w:t>
      </w:r>
      <w:r>
        <w:t xml:space="preserve"> by Victorian Government departments and agencies. That’s around </w:t>
      </w:r>
      <w:r w:rsidRPr="00747766">
        <w:t>10%</w:t>
      </w:r>
      <w:r>
        <w:t xml:space="preserve"> of the total Victorian labour force.</w:t>
      </w:r>
    </w:p>
    <w:p w14:paraId="407EFAC3" w14:textId="50DB3AA8" w:rsidR="00D30078" w:rsidRDefault="00D30078" w:rsidP="00D30078">
      <w:pPr>
        <w:pStyle w:val="Body"/>
      </w:pPr>
      <w:r w:rsidRPr="001D44B8">
        <w:t>We want people of all abilities, backgrounds, genders and cultures to feel safe and empowered working in the public sector. Each of us has different ideas, perspectives and skills to share. The more we share, the more we understand each other. When our workforce is inclusive and reflective of the Victorian community, government services work better for everybody.</w:t>
      </w:r>
    </w:p>
    <w:p w14:paraId="0566107B" w14:textId="1E1DAF18" w:rsidR="00D30078" w:rsidRDefault="00D30078" w:rsidP="00F37DFA">
      <w:pPr>
        <w:pStyle w:val="Heading3"/>
      </w:pPr>
      <w:r>
        <w:t>How do I know my privacy and anonymity is protected?</w:t>
      </w:r>
    </w:p>
    <w:p w14:paraId="2CA9CCCC" w14:textId="5D47F566" w:rsidR="00D30078" w:rsidRDefault="00D30078" w:rsidP="7649B030">
      <w:pPr>
        <w:pStyle w:val="Body"/>
      </w:pPr>
      <w:r>
        <w:t>The Victorian Public Sector Commission runs the independent survey and uses strict rules to protect your privacy and anonymity at every stage of the survey.</w:t>
      </w:r>
    </w:p>
    <w:p w14:paraId="34AFA434" w14:textId="77777777" w:rsidR="00D30078" w:rsidRPr="005F29AF" w:rsidRDefault="00D30078" w:rsidP="00D30078">
      <w:pPr>
        <w:pStyle w:val="Body"/>
      </w:pPr>
      <w:r w:rsidRPr="005F29AF">
        <w:t xml:space="preserve">To protect you, they: </w:t>
      </w:r>
    </w:p>
    <w:p w14:paraId="71DB617C" w14:textId="7F7F4DA2" w:rsidR="00D30078" w:rsidRDefault="40588C71" w:rsidP="00F37DFA">
      <w:pPr>
        <w:pStyle w:val="Bullet1"/>
        <w:rPr>
          <w:rFonts w:cs="VIC"/>
          <w:color w:val="000000" w:themeColor="text1"/>
        </w:rPr>
      </w:pPr>
      <w:r w:rsidRPr="515D952A">
        <w:rPr>
          <w:rFonts w:cs="VIC"/>
          <w:color w:val="000000" w:themeColor="text1"/>
        </w:rPr>
        <w:t>use an anonymous survey link and everyone in our organisation receives the same survey link</w:t>
      </w:r>
    </w:p>
    <w:p w14:paraId="0EF081BA" w14:textId="4ACFD994" w:rsidR="50FC2F01" w:rsidRDefault="50FC2F01" w:rsidP="515D952A">
      <w:pPr>
        <w:pStyle w:val="Bullet1"/>
      </w:pPr>
      <w:r w:rsidRPr="515D952A">
        <w:rPr>
          <w:rFonts w:cs="VIC"/>
          <w:color w:val="000000" w:themeColor="text1"/>
        </w:rPr>
        <w:t>de-identify all data that employers get</w:t>
      </w:r>
    </w:p>
    <w:p w14:paraId="7F90FD3B" w14:textId="72A66492" w:rsidR="50FC2F01" w:rsidRDefault="50FC2F01" w:rsidP="515D952A">
      <w:pPr>
        <w:pStyle w:val="Bullet1"/>
        <w:numPr>
          <w:ilvl w:val="0"/>
          <w:numId w:val="29"/>
        </w:numPr>
        <w:spacing w:after="160" w:line="288" w:lineRule="auto"/>
      </w:pPr>
      <w:r w:rsidRPr="515D952A">
        <w:rPr>
          <w:rFonts w:cs="VIC"/>
          <w:color w:val="000000" w:themeColor="text1"/>
        </w:rPr>
        <w:t xml:space="preserve">de-identify individual survey responses. This means </w:t>
      </w:r>
      <w:r w:rsidR="70A88882" w:rsidRPr="515D952A">
        <w:rPr>
          <w:rFonts w:cs="VIC"/>
          <w:color w:val="000000" w:themeColor="text1"/>
        </w:rPr>
        <w:t xml:space="preserve">our </w:t>
      </w:r>
      <w:r w:rsidRPr="515D952A">
        <w:rPr>
          <w:rFonts w:cs="VIC"/>
          <w:color w:val="000000" w:themeColor="text1"/>
        </w:rPr>
        <w:t>organisation can’t identify individuals when the data is reported</w:t>
      </w:r>
    </w:p>
    <w:p w14:paraId="6396C8AC" w14:textId="0D2892A2" w:rsidR="0B5BA2F5" w:rsidRDefault="0B5BA2F5" w:rsidP="5AAB690D">
      <w:pPr>
        <w:pStyle w:val="Bullet1"/>
        <w:numPr>
          <w:ilvl w:val="0"/>
          <w:numId w:val="29"/>
        </w:numPr>
        <w:spacing w:after="160" w:line="288" w:lineRule="auto"/>
        <w:rPr>
          <w:rFonts w:cs="VIC"/>
          <w:color w:val="000000" w:themeColor="text1"/>
        </w:rPr>
      </w:pPr>
      <w:r w:rsidRPr="515D952A">
        <w:rPr>
          <w:rFonts w:cs="VIC"/>
          <w:color w:val="000000" w:themeColor="text1"/>
        </w:rPr>
        <w:t>don’t collect identifying information such as name, date of birth or employee ID</w:t>
      </w:r>
    </w:p>
    <w:p w14:paraId="345C4E56" w14:textId="3410FBB1" w:rsidR="6598689C" w:rsidRDefault="6598689C" w:rsidP="515D952A">
      <w:pPr>
        <w:pStyle w:val="Bullet1"/>
        <w:numPr>
          <w:ilvl w:val="0"/>
          <w:numId w:val="29"/>
        </w:numPr>
        <w:spacing w:after="160" w:line="288" w:lineRule="auto"/>
      </w:pPr>
      <w:r w:rsidRPr="515D952A">
        <w:rPr>
          <w:rFonts w:cs="VIC"/>
          <w:color w:val="000000" w:themeColor="text1"/>
        </w:rPr>
        <w:t>separate open-text responses from other data that will identify you - Your organisation won’t know you made the comments.</w:t>
      </w:r>
    </w:p>
    <w:p w14:paraId="6DE63B45" w14:textId="2EA647C7" w:rsidR="4593F3F6" w:rsidRDefault="4593F3F6" w:rsidP="515D952A">
      <w:pPr>
        <w:pStyle w:val="Body"/>
        <w:rPr>
          <w:rFonts w:cs="VIC"/>
          <w:color w:val="000000" w:themeColor="text1"/>
        </w:rPr>
      </w:pPr>
      <w:r w:rsidRPr="515D952A">
        <w:t xml:space="preserve">In addition, if they get </w:t>
      </w:r>
    </w:p>
    <w:p w14:paraId="05AD3F1E" w14:textId="239F8838" w:rsidR="4593F3F6" w:rsidRDefault="4593F3F6" w:rsidP="515D952A">
      <w:pPr>
        <w:pStyle w:val="Bullet1"/>
        <w:numPr>
          <w:ilvl w:val="0"/>
          <w:numId w:val="29"/>
        </w:numPr>
        <w:spacing w:after="160" w:line="288" w:lineRule="auto"/>
        <w:rPr>
          <w:rFonts w:cs="VIC"/>
          <w:color w:val="000000" w:themeColor="text1"/>
        </w:rPr>
      </w:pPr>
      <w:r w:rsidRPr="515D952A">
        <w:rPr>
          <w:rFonts w:cs="VIC"/>
          <w:color w:val="000000" w:themeColor="text1"/>
        </w:rPr>
        <w:t>fewer than 10 responses for teams or demographic groups, they don’t release employee experience results. For example, a demographic group is ‘men in the same salary range’ or ‘women aged 40 to 49’. An experience results is ‘90% of women aged 40 to 49 agreed their manager supports them.’</w:t>
      </w:r>
    </w:p>
    <w:p w14:paraId="0BF941C9" w14:textId="7C51E9CB" w:rsidR="4593F3F6" w:rsidRDefault="4593F3F6" w:rsidP="515D952A">
      <w:pPr>
        <w:pStyle w:val="Bullet1"/>
        <w:numPr>
          <w:ilvl w:val="0"/>
          <w:numId w:val="29"/>
        </w:numPr>
        <w:spacing w:after="160" w:line="288" w:lineRule="auto"/>
        <w:rPr>
          <w:rFonts w:cs="VIC"/>
          <w:color w:val="000000" w:themeColor="text1"/>
        </w:rPr>
      </w:pPr>
      <w:r w:rsidRPr="5266FB77">
        <w:rPr>
          <w:rFonts w:cs="VIC"/>
          <w:color w:val="000000" w:themeColor="text1"/>
        </w:rPr>
        <w:t>fewer than 30 responses from your whole organisation, they don’t give a breakdown by any demographic group of how many people did the survey.</w:t>
      </w:r>
    </w:p>
    <w:p w14:paraId="7ED6B383" w14:textId="433A0838" w:rsidR="7649B030" w:rsidRDefault="7649B030" w:rsidP="7649B030">
      <w:pPr>
        <w:pStyle w:val="Body"/>
      </w:pPr>
      <w:r>
        <w:lastRenderedPageBreak/>
        <w:t xml:space="preserve">We encourage you to respond honestly about your individual experience. And you always have the option to respond to demographic questions such as age or gender with ‘prefer not to say’. </w:t>
      </w:r>
    </w:p>
    <w:p w14:paraId="73D2F752" w14:textId="55D03F0C" w:rsidR="00D30078" w:rsidRDefault="00D30078" w:rsidP="00D30078">
      <w:pPr>
        <w:pStyle w:val="Body"/>
      </w:pPr>
      <w:r w:rsidRPr="005F29AF">
        <w:t xml:space="preserve">If you’re interested to know more about privacy, there is a link to the Commission’s </w:t>
      </w:r>
      <w:hyperlink r:id="rId15" w:history="1">
        <w:r w:rsidRPr="00F37DFA">
          <w:rPr>
            <w:rStyle w:val="Hyperlink"/>
            <w:rFonts w:ascii="VIC" w:hAnsi="VIC"/>
          </w:rPr>
          <w:t>data collection statement</w:t>
        </w:r>
      </w:hyperlink>
      <w:r w:rsidRPr="00D30078">
        <w:t xml:space="preserve"> included</w:t>
      </w:r>
      <w:r w:rsidRPr="005F29AF">
        <w:t xml:space="preserve"> in your survey invitation or you can visit the Victorian Public Sector Commission’s website at vspc.vic.gov.au. </w:t>
      </w:r>
    </w:p>
    <w:p w14:paraId="310F9869" w14:textId="79516E07" w:rsidR="00D30078" w:rsidRDefault="00D30078" w:rsidP="00F37DFA">
      <w:pPr>
        <w:pStyle w:val="Heading3"/>
      </w:pPr>
      <w:r w:rsidRPr="001232D1">
        <w:t xml:space="preserve">When will survey results will be available </w:t>
      </w:r>
    </w:p>
    <w:p w14:paraId="53C6B5DD" w14:textId="6D67D2DB" w:rsidR="00D30078" w:rsidRPr="001232D1" w:rsidRDefault="40588C71" w:rsidP="00F37DFA">
      <w:pPr>
        <w:pStyle w:val="Body"/>
      </w:pPr>
      <w:r>
        <w:t xml:space="preserve">Results from the survey will be provided to our organisation in </w:t>
      </w:r>
      <w:r w:rsidR="3FCC8121">
        <w:t>late</w:t>
      </w:r>
      <w:r w:rsidR="0416920F">
        <w:t xml:space="preserve"> </w:t>
      </w:r>
      <w:r w:rsidR="005F2E09">
        <w:t xml:space="preserve">November </w:t>
      </w:r>
      <w:r w:rsidR="0416920F">
        <w:t xml:space="preserve">2023. </w:t>
      </w:r>
      <w:r>
        <w:t xml:space="preserve"> </w:t>
      </w:r>
    </w:p>
    <w:p w14:paraId="093BB947" w14:textId="2C72C44D" w:rsidR="00D30078" w:rsidRPr="001232D1" w:rsidRDefault="40588C71" w:rsidP="00F37DFA">
      <w:pPr>
        <w:pStyle w:val="Body"/>
      </w:pPr>
      <w:r>
        <w:t xml:space="preserve">The Victorian Public Sector Commission plans to publish organisation-level results on their website in </w:t>
      </w:r>
      <w:r w:rsidR="4BB82D29">
        <w:t>early 2024</w:t>
      </w:r>
      <w:r>
        <w:t xml:space="preserve">. </w:t>
      </w:r>
    </w:p>
    <w:p w14:paraId="0D388598" w14:textId="6FC7B8CF" w:rsidR="00D30078" w:rsidRDefault="00D30078" w:rsidP="00F37DFA">
      <w:pPr>
        <w:pStyle w:val="Heading3"/>
      </w:pPr>
      <w:r w:rsidRPr="009350BA">
        <w:t>Where can I get more information</w:t>
      </w:r>
    </w:p>
    <w:p w14:paraId="5C09C0A1" w14:textId="59707AFD" w:rsidR="00D30078" w:rsidRPr="00663252" w:rsidRDefault="40588C71" w:rsidP="00D30078">
      <w:pPr>
        <w:pStyle w:val="Body"/>
        <w:rPr>
          <w:rStyle w:val="Hyperlink"/>
          <w:rFonts w:ascii="VIC" w:hAnsi="VIC"/>
          <w:color w:val="auto"/>
          <w:u w:val="none"/>
        </w:rPr>
      </w:pPr>
      <w:r>
        <w:t>If you have questions about the People matter survey 202</w:t>
      </w:r>
      <w:r w:rsidR="4CCB3E0D">
        <w:t>3</w:t>
      </w:r>
      <w:r>
        <w:t xml:space="preserve">, or need any support, please contact your survey coordinator </w:t>
      </w:r>
      <w:r w:rsidRPr="16DC907C">
        <w:rPr>
          <w:b/>
          <w:bCs/>
        </w:rPr>
        <w:t>&lt;Name&gt;</w:t>
      </w:r>
      <w:r>
        <w:t xml:space="preserve"> or visit the Victorian Public Sector Commission’s </w:t>
      </w:r>
      <w:hyperlink r:id="rId16">
        <w:r w:rsidRPr="16DC907C">
          <w:rPr>
            <w:rStyle w:val="Hyperlink"/>
          </w:rPr>
          <w:t>website</w:t>
        </w:r>
      </w:hyperlink>
      <w:r w:rsidRPr="16DC907C">
        <w:rPr>
          <w:rStyle w:val="Hyperlink"/>
          <w:color w:val="auto"/>
          <w:u w:val="none"/>
        </w:rPr>
        <w:t xml:space="preserve"> at vpsc.vic.gov.au.</w:t>
      </w:r>
    </w:p>
    <w:sectPr w:rsidR="00D30078" w:rsidRPr="00663252" w:rsidSect="00663252">
      <w:headerReference w:type="default" r:id="rId17"/>
      <w:footerReference w:type="default" r:id="rId18"/>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173E" w14:textId="77777777" w:rsidR="001E38FF" w:rsidRPr="00973F22" w:rsidRDefault="001E38FF" w:rsidP="00973F22">
      <w:r>
        <w:separator/>
      </w:r>
    </w:p>
    <w:p w14:paraId="0AB768BD" w14:textId="77777777" w:rsidR="001E38FF" w:rsidRDefault="001E38FF"/>
  </w:endnote>
  <w:endnote w:type="continuationSeparator" w:id="0">
    <w:p w14:paraId="79414AE9" w14:textId="77777777" w:rsidR="001E38FF" w:rsidRPr="00973F22" w:rsidRDefault="001E38FF" w:rsidP="00973F22">
      <w:r>
        <w:continuationSeparator/>
      </w:r>
    </w:p>
    <w:p w14:paraId="58E3C32E" w14:textId="77777777" w:rsidR="001E38FF" w:rsidRDefault="001E38FF"/>
  </w:endnote>
  <w:endnote w:type="continuationNotice" w:id="1">
    <w:p w14:paraId="505DFC19" w14:textId="77777777" w:rsidR="001E38FF" w:rsidRDefault="001E38FF" w:rsidP="00973F22"/>
    <w:p w14:paraId="409D2D77" w14:textId="77777777" w:rsidR="001E38FF" w:rsidRDefault="001E3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Arial Bold">
    <w:panose1 w:val="020B0704020202020204"/>
    <w:charset w:val="00"/>
    <w:family w:val="swiss"/>
    <w:notTrueType/>
    <w:pitch w:val="default"/>
    <w:sig w:usb0="00000003" w:usb1="00000000" w:usb2="00000000" w:usb3="00000000" w:csb0="00000001" w:csb1="00000000"/>
  </w:font>
  <w:font w:name="VIC 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02CA" w14:textId="70F0DAE5" w:rsidR="000C630F" w:rsidRPr="006954C8" w:rsidRDefault="005F2E09" w:rsidP="000C630F">
    <w:pPr>
      <w:pStyle w:val="Footer"/>
      <w:tabs>
        <w:tab w:val="clear" w:pos="4513"/>
        <w:tab w:val="left" w:pos="0"/>
      </w:tabs>
      <w:jc w:val="right"/>
    </w:pPr>
    <w:r>
      <w:rPr>
        <w:noProof/>
      </w:rPr>
      <mc:AlternateContent>
        <mc:Choice Requires="wps">
          <w:drawing>
            <wp:anchor distT="0" distB="0" distL="114300" distR="114300" simplePos="0" relativeHeight="251659264" behindDoc="0" locked="0" layoutInCell="0" allowOverlap="1" wp14:anchorId="630A68B8" wp14:editId="6442DEA4">
              <wp:simplePos x="0" y="0"/>
              <wp:positionH relativeFrom="page">
                <wp:posOffset>0</wp:posOffset>
              </wp:positionH>
              <wp:positionV relativeFrom="page">
                <wp:posOffset>10227945</wp:posOffset>
              </wp:positionV>
              <wp:extent cx="7560310" cy="273050"/>
              <wp:effectExtent l="0" t="0" r="0" b="12700"/>
              <wp:wrapNone/>
              <wp:docPr id="1" name="MSIPCM3a7040c1bc4b94cf4ecedc6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9E6F9" w14:textId="1B0D2D39" w:rsidR="005F2E09" w:rsidRPr="005F2E09" w:rsidRDefault="005F2E09" w:rsidP="005F2E09">
                          <w:pPr>
                            <w:rPr>
                              <w:rFonts w:ascii="Calibri" w:hAnsi="Calibri" w:cs="Calibri"/>
                              <w:color w:val="000000"/>
                            </w:rPr>
                          </w:pPr>
                          <w:r w:rsidRPr="005F2E0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0A68B8" id="_x0000_t202" coordsize="21600,21600" o:spt="202" path="m,l,21600r21600,l21600,xe">
              <v:stroke joinstyle="miter"/>
              <v:path gradientshapeok="t" o:connecttype="rect"/>
            </v:shapetype>
            <v:shape id="MSIPCM3a7040c1bc4b94cf4ecedc6f"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0389E6F9" w14:textId="1B0D2D39" w:rsidR="005F2E09" w:rsidRPr="005F2E09" w:rsidRDefault="005F2E09" w:rsidP="005F2E09">
                    <w:pPr>
                      <w:rPr>
                        <w:rFonts w:ascii="Calibri" w:hAnsi="Calibri" w:cs="Calibri"/>
                        <w:color w:val="000000"/>
                      </w:rPr>
                    </w:pPr>
                    <w:r w:rsidRPr="005F2E09">
                      <w:rPr>
                        <w:rFonts w:ascii="Calibri" w:hAnsi="Calibri" w:cs="Calibri"/>
                        <w:color w:val="000000"/>
                      </w:rPr>
                      <w:t>OFFICIAL</w:t>
                    </w:r>
                  </w:p>
                </w:txbxContent>
              </v:textbox>
              <w10:wrap anchorx="page" anchory="page"/>
            </v:shape>
          </w:pict>
        </mc:Fallback>
      </mc:AlternateContent>
    </w:r>
    <w:r w:rsidR="006838F7" w:rsidRPr="006954C8">
      <w:rPr>
        <w:noProof/>
      </w:rPr>
      <mc:AlternateContent>
        <mc:Choice Requires="wps">
          <w:drawing>
            <wp:anchor distT="0" distB="0" distL="114300" distR="114300" simplePos="0" relativeHeight="251658240" behindDoc="0" locked="0" layoutInCell="0" allowOverlap="1" wp14:anchorId="050A66FA" wp14:editId="58C05700">
              <wp:simplePos x="0" y="0"/>
              <wp:positionH relativeFrom="page">
                <wp:align>left</wp:align>
              </wp:positionH>
              <wp:positionV relativeFrom="page">
                <wp:align>bottom</wp:align>
              </wp:positionV>
              <wp:extent cx="7772400" cy="463550"/>
              <wp:effectExtent l="0" t="0" r="0" b="12700"/>
              <wp:wrapNone/>
              <wp:docPr id="13" name="MSIPCM34e34495812a3caf45d5313b"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9ED70" w14:textId="77777777" w:rsidR="006838F7" w:rsidRPr="00947E08" w:rsidRDefault="00947E08" w:rsidP="00947E08">
                          <w:pPr>
                            <w:rPr>
                              <w:rFonts w:ascii="Calibri" w:hAnsi="Calibri" w:cs="Calibri"/>
                              <w:color w:val="000000"/>
                            </w:rPr>
                          </w:pPr>
                          <w:r w:rsidRPr="00947E0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050A66FA" id="MSIPCM34e34495812a3caf45d5313b" o:spid="_x0000_s1027" type="#_x0000_t202" alt="{&quot;HashCode&quot;:-1267603503,&quot;Height&quot;:9999999.0,&quot;Width&quot;:9999999.0,&quot;Placement&quot;:&quot;Footer&quot;,&quot;Index&quot;:&quot;Primary&quot;,&quot;Section&quot;:3,&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3229ED70" w14:textId="77777777" w:rsidR="006838F7" w:rsidRPr="00947E08" w:rsidRDefault="00947E08" w:rsidP="00947E08">
                    <w:pPr>
                      <w:rPr>
                        <w:rFonts w:ascii="Calibri" w:hAnsi="Calibri" w:cs="Calibri"/>
                        <w:color w:val="000000"/>
                      </w:rPr>
                    </w:pPr>
                    <w:r w:rsidRPr="00947E08">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2D897050" wp14:editId="0CA68435">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4161" w14:textId="77777777" w:rsidR="001E38FF" w:rsidRPr="00973F22" w:rsidRDefault="001E38FF" w:rsidP="00973F22">
      <w:r>
        <w:separator/>
      </w:r>
    </w:p>
    <w:p w14:paraId="34D513EF" w14:textId="77777777" w:rsidR="001E38FF" w:rsidRDefault="001E38FF"/>
  </w:footnote>
  <w:footnote w:type="continuationSeparator" w:id="0">
    <w:p w14:paraId="2BEFFD9B" w14:textId="77777777" w:rsidR="001E38FF" w:rsidRPr="00973F22" w:rsidRDefault="001E38FF" w:rsidP="00973F22">
      <w:r>
        <w:continuationSeparator/>
      </w:r>
    </w:p>
    <w:p w14:paraId="30E0E1E0" w14:textId="77777777" w:rsidR="001E38FF" w:rsidRDefault="001E38FF"/>
  </w:footnote>
  <w:footnote w:type="continuationNotice" w:id="1">
    <w:p w14:paraId="229BCD83" w14:textId="77777777" w:rsidR="001E38FF" w:rsidRDefault="001E38FF" w:rsidP="00973F22"/>
    <w:p w14:paraId="4E27D389" w14:textId="77777777" w:rsidR="001E38FF" w:rsidRDefault="001E3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ABD4" w14:textId="77777777" w:rsidR="000C630F" w:rsidRDefault="000C630F" w:rsidP="000C630F">
    <w:pPr>
      <w:pStyle w:val="Header"/>
      <w:tabs>
        <w:tab w:val="clear" w:pos="4513"/>
        <w:tab w:val="left" w:pos="0"/>
      </w:tabs>
    </w:pPr>
    <w:r w:rsidRPr="00973F22">
      <w:rPr>
        <w:noProof/>
      </w:rPr>
      <w:drawing>
        <wp:inline distT="0" distB="0" distL="0" distR="0" wp14:anchorId="0E0C0267" wp14:editId="7DC4E176">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638D"/>
    <w:multiLevelType w:val="hybridMultilevel"/>
    <w:tmpl w:val="5018F74E"/>
    <w:lvl w:ilvl="0" w:tplc="1482127A">
      <w:start w:val="1"/>
      <w:numFmt w:val="bullet"/>
      <w:lvlText w:val=""/>
      <w:lvlJc w:val="left"/>
      <w:pPr>
        <w:ind w:left="567" w:hanging="567"/>
      </w:pPr>
      <w:rPr>
        <w:rFonts w:ascii="Symbol" w:hAnsi="Symbol" w:hint="default"/>
      </w:rPr>
    </w:lvl>
    <w:lvl w:ilvl="1" w:tplc="3080E984">
      <w:start w:val="1"/>
      <w:numFmt w:val="bullet"/>
      <w:lvlText w:val="o"/>
      <w:lvlJc w:val="left"/>
      <w:pPr>
        <w:ind w:left="1440" w:hanging="360"/>
      </w:pPr>
      <w:rPr>
        <w:rFonts w:ascii="Courier New" w:hAnsi="Courier New" w:hint="default"/>
      </w:rPr>
    </w:lvl>
    <w:lvl w:ilvl="2" w:tplc="22821EFC">
      <w:start w:val="1"/>
      <w:numFmt w:val="bullet"/>
      <w:lvlText w:val=""/>
      <w:lvlJc w:val="left"/>
      <w:pPr>
        <w:ind w:left="2160" w:hanging="360"/>
      </w:pPr>
      <w:rPr>
        <w:rFonts w:ascii="Wingdings" w:hAnsi="Wingdings" w:hint="default"/>
      </w:rPr>
    </w:lvl>
    <w:lvl w:ilvl="3" w:tplc="255A6BF4">
      <w:start w:val="1"/>
      <w:numFmt w:val="bullet"/>
      <w:lvlText w:val=""/>
      <w:lvlJc w:val="left"/>
      <w:pPr>
        <w:ind w:left="2880" w:hanging="360"/>
      </w:pPr>
      <w:rPr>
        <w:rFonts w:ascii="Symbol" w:hAnsi="Symbol" w:hint="default"/>
      </w:rPr>
    </w:lvl>
    <w:lvl w:ilvl="4" w:tplc="E1EA616E">
      <w:start w:val="1"/>
      <w:numFmt w:val="bullet"/>
      <w:lvlText w:val="o"/>
      <w:lvlJc w:val="left"/>
      <w:pPr>
        <w:ind w:left="3600" w:hanging="360"/>
      </w:pPr>
      <w:rPr>
        <w:rFonts w:ascii="Courier New" w:hAnsi="Courier New" w:hint="default"/>
      </w:rPr>
    </w:lvl>
    <w:lvl w:ilvl="5" w:tplc="2A566FBA">
      <w:start w:val="1"/>
      <w:numFmt w:val="bullet"/>
      <w:lvlText w:val=""/>
      <w:lvlJc w:val="left"/>
      <w:pPr>
        <w:ind w:left="4320" w:hanging="360"/>
      </w:pPr>
      <w:rPr>
        <w:rFonts w:ascii="Wingdings" w:hAnsi="Wingdings" w:hint="default"/>
      </w:rPr>
    </w:lvl>
    <w:lvl w:ilvl="6" w:tplc="912A6474">
      <w:start w:val="1"/>
      <w:numFmt w:val="bullet"/>
      <w:lvlText w:val=""/>
      <w:lvlJc w:val="left"/>
      <w:pPr>
        <w:ind w:left="5040" w:hanging="360"/>
      </w:pPr>
      <w:rPr>
        <w:rFonts w:ascii="Symbol" w:hAnsi="Symbol" w:hint="default"/>
      </w:rPr>
    </w:lvl>
    <w:lvl w:ilvl="7" w:tplc="2A8ED646">
      <w:start w:val="1"/>
      <w:numFmt w:val="bullet"/>
      <w:lvlText w:val="o"/>
      <w:lvlJc w:val="left"/>
      <w:pPr>
        <w:ind w:left="5760" w:hanging="360"/>
      </w:pPr>
      <w:rPr>
        <w:rFonts w:ascii="Courier New" w:hAnsi="Courier New" w:hint="default"/>
      </w:rPr>
    </w:lvl>
    <w:lvl w:ilvl="8" w:tplc="E9AAD5F4">
      <w:start w:val="1"/>
      <w:numFmt w:val="bullet"/>
      <w:lvlText w:val=""/>
      <w:lvlJc w:val="left"/>
      <w:pPr>
        <w:ind w:left="6480" w:hanging="360"/>
      </w:pPr>
      <w:rPr>
        <w:rFonts w:ascii="Wingdings" w:hAnsi="Wingdings" w:hint="default"/>
      </w:rPr>
    </w:lvl>
  </w:abstractNum>
  <w:abstractNum w:abstractNumId="11" w15:restartNumberingAfterBreak="0">
    <w:nsid w:val="044688A4"/>
    <w:multiLevelType w:val="hybridMultilevel"/>
    <w:tmpl w:val="E1AE4A8E"/>
    <w:lvl w:ilvl="0" w:tplc="8A52CEC4">
      <w:start w:val="1"/>
      <w:numFmt w:val="bullet"/>
      <w:lvlText w:val=""/>
      <w:lvlJc w:val="left"/>
      <w:pPr>
        <w:ind w:left="567" w:hanging="567"/>
      </w:pPr>
      <w:rPr>
        <w:rFonts w:ascii="Symbol" w:hAnsi="Symbol" w:hint="default"/>
      </w:rPr>
    </w:lvl>
    <w:lvl w:ilvl="1" w:tplc="AC44621A">
      <w:start w:val="1"/>
      <w:numFmt w:val="bullet"/>
      <w:lvlText w:val="o"/>
      <w:lvlJc w:val="left"/>
      <w:pPr>
        <w:ind w:left="1440" w:hanging="360"/>
      </w:pPr>
      <w:rPr>
        <w:rFonts w:ascii="Courier New" w:hAnsi="Courier New" w:hint="default"/>
      </w:rPr>
    </w:lvl>
    <w:lvl w:ilvl="2" w:tplc="F69C4D7E">
      <w:start w:val="1"/>
      <w:numFmt w:val="bullet"/>
      <w:lvlText w:val=""/>
      <w:lvlJc w:val="left"/>
      <w:pPr>
        <w:ind w:left="2160" w:hanging="360"/>
      </w:pPr>
      <w:rPr>
        <w:rFonts w:ascii="Wingdings" w:hAnsi="Wingdings" w:hint="default"/>
      </w:rPr>
    </w:lvl>
    <w:lvl w:ilvl="3" w:tplc="5FBE5D32">
      <w:start w:val="1"/>
      <w:numFmt w:val="bullet"/>
      <w:lvlText w:val=""/>
      <w:lvlJc w:val="left"/>
      <w:pPr>
        <w:ind w:left="2880" w:hanging="360"/>
      </w:pPr>
      <w:rPr>
        <w:rFonts w:ascii="Symbol" w:hAnsi="Symbol" w:hint="default"/>
      </w:rPr>
    </w:lvl>
    <w:lvl w:ilvl="4" w:tplc="B4968DE4">
      <w:start w:val="1"/>
      <w:numFmt w:val="bullet"/>
      <w:lvlText w:val="o"/>
      <w:lvlJc w:val="left"/>
      <w:pPr>
        <w:ind w:left="3600" w:hanging="360"/>
      </w:pPr>
      <w:rPr>
        <w:rFonts w:ascii="Courier New" w:hAnsi="Courier New" w:hint="default"/>
      </w:rPr>
    </w:lvl>
    <w:lvl w:ilvl="5" w:tplc="DC00A460">
      <w:start w:val="1"/>
      <w:numFmt w:val="bullet"/>
      <w:lvlText w:val=""/>
      <w:lvlJc w:val="left"/>
      <w:pPr>
        <w:ind w:left="4320" w:hanging="360"/>
      </w:pPr>
      <w:rPr>
        <w:rFonts w:ascii="Wingdings" w:hAnsi="Wingdings" w:hint="default"/>
      </w:rPr>
    </w:lvl>
    <w:lvl w:ilvl="6" w:tplc="9B6E6364">
      <w:start w:val="1"/>
      <w:numFmt w:val="bullet"/>
      <w:lvlText w:val=""/>
      <w:lvlJc w:val="left"/>
      <w:pPr>
        <w:ind w:left="5040" w:hanging="360"/>
      </w:pPr>
      <w:rPr>
        <w:rFonts w:ascii="Symbol" w:hAnsi="Symbol" w:hint="default"/>
      </w:rPr>
    </w:lvl>
    <w:lvl w:ilvl="7" w:tplc="8B8E2ED0">
      <w:start w:val="1"/>
      <w:numFmt w:val="bullet"/>
      <w:lvlText w:val="o"/>
      <w:lvlJc w:val="left"/>
      <w:pPr>
        <w:ind w:left="5760" w:hanging="360"/>
      </w:pPr>
      <w:rPr>
        <w:rFonts w:ascii="Courier New" w:hAnsi="Courier New" w:hint="default"/>
      </w:rPr>
    </w:lvl>
    <w:lvl w:ilvl="8" w:tplc="4FFA9850">
      <w:start w:val="1"/>
      <w:numFmt w:val="bullet"/>
      <w:lvlText w:val=""/>
      <w:lvlJc w:val="left"/>
      <w:pPr>
        <w:ind w:left="6480" w:hanging="360"/>
      </w:pPr>
      <w:rPr>
        <w:rFonts w:ascii="Wingdings" w:hAnsi="Wingdings" w:hint="default"/>
      </w:rPr>
    </w:lvl>
  </w:abstractNum>
  <w:abstractNum w:abstractNumId="12" w15:restartNumberingAfterBreak="0">
    <w:nsid w:val="07D76947"/>
    <w:multiLevelType w:val="hybridMultilevel"/>
    <w:tmpl w:val="50E25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776F5"/>
    <w:multiLevelType w:val="hybridMultilevel"/>
    <w:tmpl w:val="2F08AF6A"/>
    <w:lvl w:ilvl="0" w:tplc="E9DC2C44">
      <w:start w:val="1"/>
      <w:numFmt w:val="bullet"/>
      <w:lvlText w:val=""/>
      <w:lvlJc w:val="left"/>
      <w:pPr>
        <w:ind w:left="567" w:hanging="567"/>
      </w:pPr>
      <w:rPr>
        <w:rFonts w:ascii="Symbol" w:hAnsi="Symbol" w:hint="default"/>
      </w:rPr>
    </w:lvl>
    <w:lvl w:ilvl="1" w:tplc="89203678">
      <w:start w:val="1"/>
      <w:numFmt w:val="bullet"/>
      <w:lvlText w:val="o"/>
      <w:lvlJc w:val="left"/>
      <w:pPr>
        <w:ind w:left="1440" w:hanging="360"/>
      </w:pPr>
      <w:rPr>
        <w:rFonts w:ascii="Courier New" w:hAnsi="Courier New" w:hint="default"/>
      </w:rPr>
    </w:lvl>
    <w:lvl w:ilvl="2" w:tplc="E9F01DF8">
      <w:start w:val="1"/>
      <w:numFmt w:val="bullet"/>
      <w:lvlText w:val=""/>
      <w:lvlJc w:val="left"/>
      <w:pPr>
        <w:ind w:left="2160" w:hanging="360"/>
      </w:pPr>
      <w:rPr>
        <w:rFonts w:ascii="Wingdings" w:hAnsi="Wingdings" w:hint="default"/>
      </w:rPr>
    </w:lvl>
    <w:lvl w:ilvl="3" w:tplc="FF9A3B1E">
      <w:start w:val="1"/>
      <w:numFmt w:val="bullet"/>
      <w:lvlText w:val=""/>
      <w:lvlJc w:val="left"/>
      <w:pPr>
        <w:ind w:left="2880" w:hanging="360"/>
      </w:pPr>
      <w:rPr>
        <w:rFonts w:ascii="Symbol" w:hAnsi="Symbol" w:hint="default"/>
      </w:rPr>
    </w:lvl>
    <w:lvl w:ilvl="4" w:tplc="80360A8C">
      <w:start w:val="1"/>
      <w:numFmt w:val="bullet"/>
      <w:lvlText w:val="o"/>
      <w:lvlJc w:val="left"/>
      <w:pPr>
        <w:ind w:left="3600" w:hanging="360"/>
      </w:pPr>
      <w:rPr>
        <w:rFonts w:ascii="Courier New" w:hAnsi="Courier New" w:hint="default"/>
      </w:rPr>
    </w:lvl>
    <w:lvl w:ilvl="5" w:tplc="EBA47BC4">
      <w:start w:val="1"/>
      <w:numFmt w:val="bullet"/>
      <w:lvlText w:val=""/>
      <w:lvlJc w:val="left"/>
      <w:pPr>
        <w:ind w:left="4320" w:hanging="360"/>
      </w:pPr>
      <w:rPr>
        <w:rFonts w:ascii="Wingdings" w:hAnsi="Wingdings" w:hint="default"/>
      </w:rPr>
    </w:lvl>
    <w:lvl w:ilvl="6" w:tplc="96BC3A68">
      <w:start w:val="1"/>
      <w:numFmt w:val="bullet"/>
      <w:lvlText w:val=""/>
      <w:lvlJc w:val="left"/>
      <w:pPr>
        <w:ind w:left="5040" w:hanging="360"/>
      </w:pPr>
      <w:rPr>
        <w:rFonts w:ascii="Symbol" w:hAnsi="Symbol" w:hint="default"/>
      </w:rPr>
    </w:lvl>
    <w:lvl w:ilvl="7" w:tplc="33269F0E">
      <w:start w:val="1"/>
      <w:numFmt w:val="bullet"/>
      <w:lvlText w:val="o"/>
      <w:lvlJc w:val="left"/>
      <w:pPr>
        <w:ind w:left="5760" w:hanging="360"/>
      </w:pPr>
      <w:rPr>
        <w:rFonts w:ascii="Courier New" w:hAnsi="Courier New" w:hint="default"/>
      </w:rPr>
    </w:lvl>
    <w:lvl w:ilvl="8" w:tplc="735E5F64">
      <w:start w:val="1"/>
      <w:numFmt w:val="bullet"/>
      <w:lvlText w:val=""/>
      <w:lvlJc w:val="left"/>
      <w:pPr>
        <w:ind w:left="6480" w:hanging="360"/>
      </w:pPr>
      <w:rPr>
        <w:rFonts w:ascii="Wingdings" w:hAnsi="Wingdings" w:hint="default"/>
      </w:rPr>
    </w:lvl>
  </w:abstractNum>
  <w:abstractNum w:abstractNumId="1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B8C6B3"/>
    <w:multiLevelType w:val="hybridMultilevel"/>
    <w:tmpl w:val="294468F8"/>
    <w:lvl w:ilvl="0" w:tplc="840C58BC">
      <w:start w:val="1"/>
      <w:numFmt w:val="bullet"/>
      <w:lvlText w:val=""/>
      <w:lvlJc w:val="left"/>
      <w:pPr>
        <w:ind w:left="567" w:hanging="567"/>
      </w:pPr>
      <w:rPr>
        <w:rFonts w:ascii="Symbol" w:hAnsi="Symbol" w:hint="default"/>
      </w:rPr>
    </w:lvl>
    <w:lvl w:ilvl="1" w:tplc="9D880E68">
      <w:start w:val="1"/>
      <w:numFmt w:val="bullet"/>
      <w:lvlText w:val="o"/>
      <w:lvlJc w:val="left"/>
      <w:pPr>
        <w:ind w:left="1440" w:hanging="360"/>
      </w:pPr>
      <w:rPr>
        <w:rFonts w:ascii="Courier New" w:hAnsi="Courier New" w:hint="default"/>
      </w:rPr>
    </w:lvl>
    <w:lvl w:ilvl="2" w:tplc="018E1054">
      <w:start w:val="1"/>
      <w:numFmt w:val="bullet"/>
      <w:lvlText w:val=""/>
      <w:lvlJc w:val="left"/>
      <w:pPr>
        <w:ind w:left="2160" w:hanging="360"/>
      </w:pPr>
      <w:rPr>
        <w:rFonts w:ascii="Wingdings" w:hAnsi="Wingdings" w:hint="default"/>
      </w:rPr>
    </w:lvl>
    <w:lvl w:ilvl="3" w:tplc="D3EE1264">
      <w:start w:val="1"/>
      <w:numFmt w:val="bullet"/>
      <w:lvlText w:val=""/>
      <w:lvlJc w:val="left"/>
      <w:pPr>
        <w:ind w:left="2880" w:hanging="360"/>
      </w:pPr>
      <w:rPr>
        <w:rFonts w:ascii="Symbol" w:hAnsi="Symbol" w:hint="default"/>
      </w:rPr>
    </w:lvl>
    <w:lvl w:ilvl="4" w:tplc="F508E3FC">
      <w:start w:val="1"/>
      <w:numFmt w:val="bullet"/>
      <w:lvlText w:val="o"/>
      <w:lvlJc w:val="left"/>
      <w:pPr>
        <w:ind w:left="3600" w:hanging="360"/>
      </w:pPr>
      <w:rPr>
        <w:rFonts w:ascii="Courier New" w:hAnsi="Courier New" w:hint="default"/>
      </w:rPr>
    </w:lvl>
    <w:lvl w:ilvl="5" w:tplc="EFD2F754">
      <w:start w:val="1"/>
      <w:numFmt w:val="bullet"/>
      <w:lvlText w:val=""/>
      <w:lvlJc w:val="left"/>
      <w:pPr>
        <w:ind w:left="4320" w:hanging="360"/>
      </w:pPr>
      <w:rPr>
        <w:rFonts w:ascii="Wingdings" w:hAnsi="Wingdings" w:hint="default"/>
      </w:rPr>
    </w:lvl>
    <w:lvl w:ilvl="6" w:tplc="F77CE3D6">
      <w:start w:val="1"/>
      <w:numFmt w:val="bullet"/>
      <w:lvlText w:val=""/>
      <w:lvlJc w:val="left"/>
      <w:pPr>
        <w:ind w:left="5040" w:hanging="360"/>
      </w:pPr>
      <w:rPr>
        <w:rFonts w:ascii="Symbol" w:hAnsi="Symbol" w:hint="default"/>
      </w:rPr>
    </w:lvl>
    <w:lvl w:ilvl="7" w:tplc="1D18ACBE">
      <w:start w:val="1"/>
      <w:numFmt w:val="bullet"/>
      <w:lvlText w:val="o"/>
      <w:lvlJc w:val="left"/>
      <w:pPr>
        <w:ind w:left="5760" w:hanging="360"/>
      </w:pPr>
      <w:rPr>
        <w:rFonts w:ascii="Courier New" w:hAnsi="Courier New" w:hint="default"/>
      </w:rPr>
    </w:lvl>
    <w:lvl w:ilvl="8" w:tplc="A1AA8354">
      <w:start w:val="1"/>
      <w:numFmt w:val="bullet"/>
      <w:lvlText w:val=""/>
      <w:lvlJc w:val="left"/>
      <w:pPr>
        <w:ind w:left="6480" w:hanging="360"/>
      </w:pPr>
      <w:rPr>
        <w:rFonts w:ascii="Wingdings" w:hAnsi="Wingdings" w:hint="default"/>
      </w:rPr>
    </w:lvl>
  </w:abstractNum>
  <w:abstractNum w:abstractNumId="20" w15:restartNumberingAfterBreak="0">
    <w:nsid w:val="309B5515"/>
    <w:multiLevelType w:val="hybridMultilevel"/>
    <w:tmpl w:val="5D169F38"/>
    <w:lvl w:ilvl="0" w:tplc="0DB682F0">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DD5CC"/>
    <w:multiLevelType w:val="hybridMultilevel"/>
    <w:tmpl w:val="1924E702"/>
    <w:lvl w:ilvl="0" w:tplc="EB8ABFE0">
      <w:start w:val="1"/>
      <w:numFmt w:val="bullet"/>
      <w:lvlText w:val=""/>
      <w:lvlJc w:val="left"/>
      <w:pPr>
        <w:ind w:left="567" w:hanging="567"/>
      </w:pPr>
      <w:rPr>
        <w:rFonts w:ascii="Symbol" w:hAnsi="Symbol" w:hint="default"/>
      </w:rPr>
    </w:lvl>
    <w:lvl w:ilvl="1" w:tplc="69463260">
      <w:start w:val="1"/>
      <w:numFmt w:val="bullet"/>
      <w:lvlText w:val="o"/>
      <w:lvlJc w:val="left"/>
      <w:pPr>
        <w:ind w:left="1440" w:hanging="360"/>
      </w:pPr>
      <w:rPr>
        <w:rFonts w:ascii="Courier New" w:hAnsi="Courier New" w:hint="default"/>
      </w:rPr>
    </w:lvl>
    <w:lvl w:ilvl="2" w:tplc="12DE2AB0">
      <w:start w:val="1"/>
      <w:numFmt w:val="bullet"/>
      <w:lvlText w:val=""/>
      <w:lvlJc w:val="left"/>
      <w:pPr>
        <w:ind w:left="2160" w:hanging="360"/>
      </w:pPr>
      <w:rPr>
        <w:rFonts w:ascii="Wingdings" w:hAnsi="Wingdings" w:hint="default"/>
      </w:rPr>
    </w:lvl>
    <w:lvl w:ilvl="3" w:tplc="FCF4D700">
      <w:start w:val="1"/>
      <w:numFmt w:val="bullet"/>
      <w:lvlText w:val=""/>
      <w:lvlJc w:val="left"/>
      <w:pPr>
        <w:ind w:left="2880" w:hanging="360"/>
      </w:pPr>
      <w:rPr>
        <w:rFonts w:ascii="Symbol" w:hAnsi="Symbol" w:hint="default"/>
      </w:rPr>
    </w:lvl>
    <w:lvl w:ilvl="4" w:tplc="DBEECEBC">
      <w:start w:val="1"/>
      <w:numFmt w:val="bullet"/>
      <w:lvlText w:val="o"/>
      <w:lvlJc w:val="left"/>
      <w:pPr>
        <w:ind w:left="3600" w:hanging="360"/>
      </w:pPr>
      <w:rPr>
        <w:rFonts w:ascii="Courier New" w:hAnsi="Courier New" w:hint="default"/>
      </w:rPr>
    </w:lvl>
    <w:lvl w:ilvl="5" w:tplc="AE2EBB56">
      <w:start w:val="1"/>
      <w:numFmt w:val="bullet"/>
      <w:lvlText w:val=""/>
      <w:lvlJc w:val="left"/>
      <w:pPr>
        <w:ind w:left="4320" w:hanging="360"/>
      </w:pPr>
      <w:rPr>
        <w:rFonts w:ascii="Wingdings" w:hAnsi="Wingdings" w:hint="default"/>
      </w:rPr>
    </w:lvl>
    <w:lvl w:ilvl="6" w:tplc="5D96964A">
      <w:start w:val="1"/>
      <w:numFmt w:val="bullet"/>
      <w:lvlText w:val=""/>
      <w:lvlJc w:val="left"/>
      <w:pPr>
        <w:ind w:left="5040" w:hanging="360"/>
      </w:pPr>
      <w:rPr>
        <w:rFonts w:ascii="Symbol" w:hAnsi="Symbol" w:hint="default"/>
      </w:rPr>
    </w:lvl>
    <w:lvl w:ilvl="7" w:tplc="3508F85C">
      <w:start w:val="1"/>
      <w:numFmt w:val="bullet"/>
      <w:lvlText w:val="o"/>
      <w:lvlJc w:val="left"/>
      <w:pPr>
        <w:ind w:left="5760" w:hanging="360"/>
      </w:pPr>
      <w:rPr>
        <w:rFonts w:ascii="Courier New" w:hAnsi="Courier New" w:hint="default"/>
      </w:rPr>
    </w:lvl>
    <w:lvl w:ilvl="8" w:tplc="99280820">
      <w:start w:val="1"/>
      <w:numFmt w:val="bullet"/>
      <w:lvlText w:val=""/>
      <w:lvlJc w:val="left"/>
      <w:pPr>
        <w:ind w:left="6480" w:hanging="360"/>
      </w:pPr>
      <w:rPr>
        <w:rFonts w:ascii="Wingdings" w:hAnsi="Wingdings" w:hint="default"/>
      </w:rPr>
    </w:lvl>
  </w:abstractNum>
  <w:abstractNum w:abstractNumId="2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CE6784"/>
    <w:multiLevelType w:val="hybridMultilevel"/>
    <w:tmpl w:val="87788E26"/>
    <w:lvl w:ilvl="0" w:tplc="E8C8C20C">
      <w:start w:val="1"/>
      <w:numFmt w:val="bullet"/>
      <w:lvlText w:val=""/>
      <w:lvlJc w:val="left"/>
      <w:pPr>
        <w:ind w:left="567" w:hanging="567"/>
      </w:pPr>
      <w:rPr>
        <w:rFonts w:ascii="Symbol" w:hAnsi="Symbol" w:hint="default"/>
      </w:rPr>
    </w:lvl>
    <w:lvl w:ilvl="1" w:tplc="C3AAEDFE">
      <w:start w:val="1"/>
      <w:numFmt w:val="bullet"/>
      <w:lvlText w:val="o"/>
      <w:lvlJc w:val="left"/>
      <w:pPr>
        <w:ind w:left="1440" w:hanging="360"/>
      </w:pPr>
      <w:rPr>
        <w:rFonts w:ascii="Courier New" w:hAnsi="Courier New" w:hint="default"/>
      </w:rPr>
    </w:lvl>
    <w:lvl w:ilvl="2" w:tplc="EB1AEC1C">
      <w:start w:val="1"/>
      <w:numFmt w:val="bullet"/>
      <w:lvlText w:val=""/>
      <w:lvlJc w:val="left"/>
      <w:pPr>
        <w:ind w:left="2160" w:hanging="360"/>
      </w:pPr>
      <w:rPr>
        <w:rFonts w:ascii="Wingdings" w:hAnsi="Wingdings" w:hint="default"/>
      </w:rPr>
    </w:lvl>
    <w:lvl w:ilvl="3" w:tplc="A17CA664">
      <w:start w:val="1"/>
      <w:numFmt w:val="bullet"/>
      <w:lvlText w:val=""/>
      <w:lvlJc w:val="left"/>
      <w:pPr>
        <w:ind w:left="2880" w:hanging="360"/>
      </w:pPr>
      <w:rPr>
        <w:rFonts w:ascii="Symbol" w:hAnsi="Symbol" w:hint="default"/>
      </w:rPr>
    </w:lvl>
    <w:lvl w:ilvl="4" w:tplc="CA8ACD92">
      <w:start w:val="1"/>
      <w:numFmt w:val="bullet"/>
      <w:lvlText w:val="o"/>
      <w:lvlJc w:val="left"/>
      <w:pPr>
        <w:ind w:left="3600" w:hanging="360"/>
      </w:pPr>
      <w:rPr>
        <w:rFonts w:ascii="Courier New" w:hAnsi="Courier New" w:hint="default"/>
      </w:rPr>
    </w:lvl>
    <w:lvl w:ilvl="5" w:tplc="D5522526">
      <w:start w:val="1"/>
      <w:numFmt w:val="bullet"/>
      <w:lvlText w:val=""/>
      <w:lvlJc w:val="left"/>
      <w:pPr>
        <w:ind w:left="4320" w:hanging="360"/>
      </w:pPr>
      <w:rPr>
        <w:rFonts w:ascii="Wingdings" w:hAnsi="Wingdings" w:hint="default"/>
      </w:rPr>
    </w:lvl>
    <w:lvl w:ilvl="6" w:tplc="6D248B5E">
      <w:start w:val="1"/>
      <w:numFmt w:val="bullet"/>
      <w:lvlText w:val=""/>
      <w:lvlJc w:val="left"/>
      <w:pPr>
        <w:ind w:left="5040" w:hanging="360"/>
      </w:pPr>
      <w:rPr>
        <w:rFonts w:ascii="Symbol" w:hAnsi="Symbol" w:hint="default"/>
      </w:rPr>
    </w:lvl>
    <w:lvl w:ilvl="7" w:tplc="14068FB0">
      <w:start w:val="1"/>
      <w:numFmt w:val="bullet"/>
      <w:lvlText w:val="o"/>
      <w:lvlJc w:val="left"/>
      <w:pPr>
        <w:ind w:left="5760" w:hanging="360"/>
      </w:pPr>
      <w:rPr>
        <w:rFonts w:ascii="Courier New" w:hAnsi="Courier New" w:hint="default"/>
      </w:rPr>
    </w:lvl>
    <w:lvl w:ilvl="8" w:tplc="EAD80F40">
      <w:start w:val="1"/>
      <w:numFmt w:val="bullet"/>
      <w:lvlText w:val=""/>
      <w:lvlJc w:val="left"/>
      <w:pPr>
        <w:ind w:left="6480" w:hanging="360"/>
      </w:pPr>
      <w:rPr>
        <w:rFonts w:ascii="Wingdings" w:hAnsi="Wingdings" w:hint="default"/>
      </w:r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0FA452"/>
    <w:multiLevelType w:val="hybridMultilevel"/>
    <w:tmpl w:val="0444EA68"/>
    <w:lvl w:ilvl="0" w:tplc="1F80FB26">
      <w:start w:val="1"/>
      <w:numFmt w:val="bullet"/>
      <w:lvlText w:val=""/>
      <w:lvlJc w:val="left"/>
      <w:pPr>
        <w:ind w:left="567" w:hanging="567"/>
      </w:pPr>
      <w:rPr>
        <w:rFonts w:ascii="Symbol" w:hAnsi="Symbol" w:hint="default"/>
      </w:rPr>
    </w:lvl>
    <w:lvl w:ilvl="1" w:tplc="91A8879E">
      <w:start w:val="1"/>
      <w:numFmt w:val="bullet"/>
      <w:lvlText w:val="o"/>
      <w:lvlJc w:val="left"/>
      <w:pPr>
        <w:ind w:left="1440" w:hanging="360"/>
      </w:pPr>
      <w:rPr>
        <w:rFonts w:ascii="Courier New" w:hAnsi="Courier New" w:hint="default"/>
      </w:rPr>
    </w:lvl>
    <w:lvl w:ilvl="2" w:tplc="4B7C6246">
      <w:start w:val="1"/>
      <w:numFmt w:val="bullet"/>
      <w:lvlText w:val=""/>
      <w:lvlJc w:val="left"/>
      <w:pPr>
        <w:ind w:left="2160" w:hanging="360"/>
      </w:pPr>
      <w:rPr>
        <w:rFonts w:ascii="Wingdings" w:hAnsi="Wingdings" w:hint="default"/>
      </w:rPr>
    </w:lvl>
    <w:lvl w:ilvl="3" w:tplc="70C012E8">
      <w:start w:val="1"/>
      <w:numFmt w:val="bullet"/>
      <w:lvlText w:val=""/>
      <w:lvlJc w:val="left"/>
      <w:pPr>
        <w:ind w:left="2880" w:hanging="360"/>
      </w:pPr>
      <w:rPr>
        <w:rFonts w:ascii="Symbol" w:hAnsi="Symbol" w:hint="default"/>
      </w:rPr>
    </w:lvl>
    <w:lvl w:ilvl="4" w:tplc="C818C26A">
      <w:start w:val="1"/>
      <w:numFmt w:val="bullet"/>
      <w:lvlText w:val="o"/>
      <w:lvlJc w:val="left"/>
      <w:pPr>
        <w:ind w:left="3600" w:hanging="360"/>
      </w:pPr>
      <w:rPr>
        <w:rFonts w:ascii="Courier New" w:hAnsi="Courier New" w:hint="default"/>
      </w:rPr>
    </w:lvl>
    <w:lvl w:ilvl="5" w:tplc="D2BAE14C">
      <w:start w:val="1"/>
      <w:numFmt w:val="bullet"/>
      <w:lvlText w:val=""/>
      <w:lvlJc w:val="left"/>
      <w:pPr>
        <w:ind w:left="4320" w:hanging="360"/>
      </w:pPr>
      <w:rPr>
        <w:rFonts w:ascii="Wingdings" w:hAnsi="Wingdings" w:hint="default"/>
      </w:rPr>
    </w:lvl>
    <w:lvl w:ilvl="6" w:tplc="BC9A1148">
      <w:start w:val="1"/>
      <w:numFmt w:val="bullet"/>
      <w:lvlText w:val=""/>
      <w:lvlJc w:val="left"/>
      <w:pPr>
        <w:ind w:left="5040" w:hanging="360"/>
      </w:pPr>
      <w:rPr>
        <w:rFonts w:ascii="Symbol" w:hAnsi="Symbol" w:hint="default"/>
      </w:rPr>
    </w:lvl>
    <w:lvl w:ilvl="7" w:tplc="7CAC79D4">
      <w:start w:val="1"/>
      <w:numFmt w:val="bullet"/>
      <w:lvlText w:val="o"/>
      <w:lvlJc w:val="left"/>
      <w:pPr>
        <w:ind w:left="5760" w:hanging="360"/>
      </w:pPr>
      <w:rPr>
        <w:rFonts w:ascii="Courier New" w:hAnsi="Courier New" w:hint="default"/>
      </w:rPr>
    </w:lvl>
    <w:lvl w:ilvl="8" w:tplc="5F3288BA">
      <w:start w:val="1"/>
      <w:numFmt w:val="bullet"/>
      <w:lvlText w:val=""/>
      <w:lvlJc w:val="left"/>
      <w:pPr>
        <w:ind w:left="6480" w:hanging="360"/>
      </w:pPr>
      <w:rPr>
        <w:rFonts w:ascii="Wingdings" w:hAnsi="Wingdings" w:hint="default"/>
      </w:rPr>
    </w:lvl>
  </w:abstractNum>
  <w:num w:numId="1" w16cid:durableId="95636937">
    <w:abstractNumId w:val="11"/>
  </w:num>
  <w:num w:numId="2" w16cid:durableId="1839298796">
    <w:abstractNumId w:val="10"/>
  </w:num>
  <w:num w:numId="3" w16cid:durableId="364255393">
    <w:abstractNumId w:val="22"/>
  </w:num>
  <w:num w:numId="4" w16cid:durableId="2104959953">
    <w:abstractNumId w:val="15"/>
  </w:num>
  <w:num w:numId="5" w16cid:durableId="848300272">
    <w:abstractNumId w:val="24"/>
  </w:num>
  <w:num w:numId="6" w16cid:durableId="2118911044">
    <w:abstractNumId w:val="16"/>
  </w:num>
  <w:num w:numId="7" w16cid:durableId="1514951587">
    <w:abstractNumId w:val="25"/>
  </w:num>
  <w:num w:numId="8" w16cid:durableId="1372803506">
    <w:abstractNumId w:val="14"/>
  </w:num>
  <w:num w:numId="9" w16cid:durableId="1880581177">
    <w:abstractNumId w:val="26"/>
  </w:num>
  <w:num w:numId="10" w16cid:durableId="691758677">
    <w:abstractNumId w:val="14"/>
  </w:num>
  <w:num w:numId="11" w16cid:durableId="157111559">
    <w:abstractNumId w:val="9"/>
  </w:num>
  <w:num w:numId="12" w16cid:durableId="1190340229">
    <w:abstractNumId w:val="7"/>
  </w:num>
  <w:num w:numId="13" w16cid:durableId="1946110420">
    <w:abstractNumId w:val="6"/>
  </w:num>
  <w:num w:numId="14" w16cid:durableId="83697789">
    <w:abstractNumId w:val="5"/>
  </w:num>
  <w:num w:numId="15" w16cid:durableId="483938862">
    <w:abstractNumId w:val="4"/>
  </w:num>
  <w:num w:numId="16" w16cid:durableId="1703093421">
    <w:abstractNumId w:val="8"/>
  </w:num>
  <w:num w:numId="17" w16cid:durableId="1218397180">
    <w:abstractNumId w:val="3"/>
  </w:num>
  <w:num w:numId="18" w16cid:durableId="1484857789">
    <w:abstractNumId w:val="2"/>
  </w:num>
  <w:num w:numId="19" w16cid:durableId="2123066537">
    <w:abstractNumId w:val="1"/>
  </w:num>
  <w:num w:numId="20" w16cid:durableId="1358850253">
    <w:abstractNumId w:val="0"/>
  </w:num>
  <w:num w:numId="21" w16cid:durableId="1070078699">
    <w:abstractNumId w:val="13"/>
  </w:num>
  <w:num w:numId="22" w16cid:durableId="1739985192">
    <w:abstractNumId w:val="18"/>
  </w:num>
  <w:num w:numId="23" w16cid:durableId="1340080543">
    <w:abstractNumId w:val="27"/>
  </w:num>
  <w:num w:numId="24" w16cid:durableId="1308246186">
    <w:abstractNumId w:val="20"/>
  </w:num>
  <w:num w:numId="25" w16cid:durableId="1980261575">
    <w:abstractNumId w:val="12"/>
  </w:num>
  <w:num w:numId="26" w16cid:durableId="230698681">
    <w:abstractNumId w:val="19"/>
  </w:num>
  <w:num w:numId="27" w16cid:durableId="989481432">
    <w:abstractNumId w:val="23"/>
  </w:num>
  <w:num w:numId="28" w16cid:durableId="564528897">
    <w:abstractNumId w:val="17"/>
  </w:num>
  <w:num w:numId="29" w16cid:durableId="1573462945">
    <w:abstractNumId w:val="28"/>
  </w:num>
  <w:num w:numId="30" w16cid:durableId="27086138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52"/>
    <w:rsid w:val="00000528"/>
    <w:rsid w:val="00002A3D"/>
    <w:rsid w:val="00003F5E"/>
    <w:rsid w:val="000147BB"/>
    <w:rsid w:val="00014931"/>
    <w:rsid w:val="00015051"/>
    <w:rsid w:val="0001534E"/>
    <w:rsid w:val="00017E06"/>
    <w:rsid w:val="000244F9"/>
    <w:rsid w:val="000263C0"/>
    <w:rsid w:val="00032B0B"/>
    <w:rsid w:val="00035CC3"/>
    <w:rsid w:val="00036AB5"/>
    <w:rsid w:val="0003753D"/>
    <w:rsid w:val="0004570E"/>
    <w:rsid w:val="000463BA"/>
    <w:rsid w:val="00046991"/>
    <w:rsid w:val="00047E62"/>
    <w:rsid w:val="00050CC2"/>
    <w:rsid w:val="00055DD4"/>
    <w:rsid w:val="0006030A"/>
    <w:rsid w:val="000617B4"/>
    <w:rsid w:val="000634E7"/>
    <w:rsid w:val="000642A6"/>
    <w:rsid w:val="000711EC"/>
    <w:rsid w:val="000721EA"/>
    <w:rsid w:val="00074864"/>
    <w:rsid w:val="00076068"/>
    <w:rsid w:val="0008087B"/>
    <w:rsid w:val="00083A4B"/>
    <w:rsid w:val="00084E36"/>
    <w:rsid w:val="0009342F"/>
    <w:rsid w:val="000944F1"/>
    <w:rsid w:val="000946E5"/>
    <w:rsid w:val="000953ED"/>
    <w:rsid w:val="000974A7"/>
    <w:rsid w:val="00097ECE"/>
    <w:rsid w:val="000A148E"/>
    <w:rsid w:val="000A4349"/>
    <w:rsid w:val="000A5710"/>
    <w:rsid w:val="000C3548"/>
    <w:rsid w:val="000C630F"/>
    <w:rsid w:val="000C71C1"/>
    <w:rsid w:val="000D3A6B"/>
    <w:rsid w:val="000D4A7F"/>
    <w:rsid w:val="000D5CB0"/>
    <w:rsid w:val="000E0E1B"/>
    <w:rsid w:val="000E6E24"/>
    <w:rsid w:val="000F548D"/>
    <w:rsid w:val="000F7A17"/>
    <w:rsid w:val="001014D0"/>
    <w:rsid w:val="00112211"/>
    <w:rsid w:val="00114CC3"/>
    <w:rsid w:val="001232D1"/>
    <w:rsid w:val="0012332F"/>
    <w:rsid w:val="00132C47"/>
    <w:rsid w:val="00133908"/>
    <w:rsid w:val="00134B0E"/>
    <w:rsid w:val="00135526"/>
    <w:rsid w:val="00137410"/>
    <w:rsid w:val="001375DC"/>
    <w:rsid w:val="001376FC"/>
    <w:rsid w:val="00141788"/>
    <w:rsid w:val="00146C7B"/>
    <w:rsid w:val="001471E8"/>
    <w:rsid w:val="00147F9B"/>
    <w:rsid w:val="00151F20"/>
    <w:rsid w:val="00152198"/>
    <w:rsid w:val="0015589C"/>
    <w:rsid w:val="00157891"/>
    <w:rsid w:val="00161386"/>
    <w:rsid w:val="00161F4E"/>
    <w:rsid w:val="0017079F"/>
    <w:rsid w:val="00171515"/>
    <w:rsid w:val="00171ED6"/>
    <w:rsid w:val="00172E36"/>
    <w:rsid w:val="001A0227"/>
    <w:rsid w:val="001A421E"/>
    <w:rsid w:val="001B3D36"/>
    <w:rsid w:val="001B4E83"/>
    <w:rsid w:val="001C2AEE"/>
    <w:rsid w:val="001C34A5"/>
    <w:rsid w:val="001C4452"/>
    <w:rsid w:val="001C5327"/>
    <w:rsid w:val="001C6026"/>
    <w:rsid w:val="001C77EE"/>
    <w:rsid w:val="001D2013"/>
    <w:rsid w:val="001D220C"/>
    <w:rsid w:val="001D44B8"/>
    <w:rsid w:val="001D6D6F"/>
    <w:rsid w:val="001E1EF8"/>
    <w:rsid w:val="001E2943"/>
    <w:rsid w:val="001E38FF"/>
    <w:rsid w:val="001E53A9"/>
    <w:rsid w:val="001E5B51"/>
    <w:rsid w:val="001F1D22"/>
    <w:rsid w:val="001F792E"/>
    <w:rsid w:val="002023FC"/>
    <w:rsid w:val="002049AF"/>
    <w:rsid w:val="002100F4"/>
    <w:rsid w:val="00214E21"/>
    <w:rsid w:val="00216E1A"/>
    <w:rsid w:val="0022159A"/>
    <w:rsid w:val="00222804"/>
    <w:rsid w:val="0022430F"/>
    <w:rsid w:val="00237C04"/>
    <w:rsid w:val="00242219"/>
    <w:rsid w:val="002427C3"/>
    <w:rsid w:val="00243C51"/>
    <w:rsid w:val="00246D94"/>
    <w:rsid w:val="00250476"/>
    <w:rsid w:val="00265143"/>
    <w:rsid w:val="00266BE8"/>
    <w:rsid w:val="002673D5"/>
    <w:rsid w:val="002734D1"/>
    <w:rsid w:val="002767FC"/>
    <w:rsid w:val="00281C8F"/>
    <w:rsid w:val="00284CBD"/>
    <w:rsid w:val="00286CE4"/>
    <w:rsid w:val="002877F3"/>
    <w:rsid w:val="00295288"/>
    <w:rsid w:val="0029647D"/>
    <w:rsid w:val="002A00EA"/>
    <w:rsid w:val="002A25D3"/>
    <w:rsid w:val="002A6A13"/>
    <w:rsid w:val="002B450D"/>
    <w:rsid w:val="002B62A2"/>
    <w:rsid w:val="002C0246"/>
    <w:rsid w:val="002D254F"/>
    <w:rsid w:val="002E073C"/>
    <w:rsid w:val="002E7463"/>
    <w:rsid w:val="002E761D"/>
    <w:rsid w:val="002F2C1A"/>
    <w:rsid w:val="002F46C4"/>
    <w:rsid w:val="00302A41"/>
    <w:rsid w:val="0030584A"/>
    <w:rsid w:val="00306588"/>
    <w:rsid w:val="003118FA"/>
    <w:rsid w:val="00313C36"/>
    <w:rsid w:val="00315C6C"/>
    <w:rsid w:val="0032147F"/>
    <w:rsid w:val="00322911"/>
    <w:rsid w:val="00324534"/>
    <w:rsid w:val="003268F4"/>
    <w:rsid w:val="00342A62"/>
    <w:rsid w:val="003448DA"/>
    <w:rsid w:val="00347562"/>
    <w:rsid w:val="00350B6C"/>
    <w:rsid w:val="003539B1"/>
    <w:rsid w:val="003539E8"/>
    <w:rsid w:val="00355B72"/>
    <w:rsid w:val="00357F70"/>
    <w:rsid w:val="00361C99"/>
    <w:rsid w:val="00363FEE"/>
    <w:rsid w:val="003703A9"/>
    <w:rsid w:val="00371FA2"/>
    <w:rsid w:val="00374E86"/>
    <w:rsid w:val="00377CDB"/>
    <w:rsid w:val="00384A0A"/>
    <w:rsid w:val="00384FC2"/>
    <w:rsid w:val="00386E1A"/>
    <w:rsid w:val="00391E99"/>
    <w:rsid w:val="0039647B"/>
    <w:rsid w:val="003A0024"/>
    <w:rsid w:val="003A7606"/>
    <w:rsid w:val="003A7DD6"/>
    <w:rsid w:val="003C0873"/>
    <w:rsid w:val="003C0A0C"/>
    <w:rsid w:val="003C1C1B"/>
    <w:rsid w:val="003D473A"/>
    <w:rsid w:val="003E7A91"/>
    <w:rsid w:val="003F3939"/>
    <w:rsid w:val="00401538"/>
    <w:rsid w:val="0041018E"/>
    <w:rsid w:val="00412D7D"/>
    <w:rsid w:val="00415CDB"/>
    <w:rsid w:val="00421C1A"/>
    <w:rsid w:val="00422A85"/>
    <w:rsid w:val="00423272"/>
    <w:rsid w:val="00432757"/>
    <w:rsid w:val="004341A1"/>
    <w:rsid w:val="004361D6"/>
    <w:rsid w:val="004375B4"/>
    <w:rsid w:val="00437ADE"/>
    <w:rsid w:val="004406D6"/>
    <w:rsid w:val="0044102A"/>
    <w:rsid w:val="00444368"/>
    <w:rsid w:val="00447349"/>
    <w:rsid w:val="00451BB0"/>
    <w:rsid w:val="0045312F"/>
    <w:rsid w:val="0045630E"/>
    <w:rsid w:val="0046561E"/>
    <w:rsid w:val="00465C39"/>
    <w:rsid w:val="00470ED3"/>
    <w:rsid w:val="00477EA8"/>
    <w:rsid w:val="00485074"/>
    <w:rsid w:val="00485846"/>
    <w:rsid w:val="00485A7F"/>
    <w:rsid w:val="00487565"/>
    <w:rsid w:val="004878B8"/>
    <w:rsid w:val="004950B1"/>
    <w:rsid w:val="004A5557"/>
    <w:rsid w:val="004A5860"/>
    <w:rsid w:val="004A7548"/>
    <w:rsid w:val="004B3BF3"/>
    <w:rsid w:val="004B5323"/>
    <w:rsid w:val="004C6E47"/>
    <w:rsid w:val="004D24ED"/>
    <w:rsid w:val="004D5640"/>
    <w:rsid w:val="004E2748"/>
    <w:rsid w:val="004E34D7"/>
    <w:rsid w:val="004E3C3F"/>
    <w:rsid w:val="004F04BA"/>
    <w:rsid w:val="004F1336"/>
    <w:rsid w:val="004F22BD"/>
    <w:rsid w:val="004F4103"/>
    <w:rsid w:val="004F4C79"/>
    <w:rsid w:val="004F4DE3"/>
    <w:rsid w:val="004F7042"/>
    <w:rsid w:val="004F7E29"/>
    <w:rsid w:val="0050572F"/>
    <w:rsid w:val="00506A73"/>
    <w:rsid w:val="00507503"/>
    <w:rsid w:val="00507E6E"/>
    <w:rsid w:val="00511628"/>
    <w:rsid w:val="00514345"/>
    <w:rsid w:val="00515BD2"/>
    <w:rsid w:val="005200E2"/>
    <w:rsid w:val="00523850"/>
    <w:rsid w:val="00524605"/>
    <w:rsid w:val="00525012"/>
    <w:rsid w:val="00531BCD"/>
    <w:rsid w:val="00531CCA"/>
    <w:rsid w:val="005327BD"/>
    <w:rsid w:val="00537699"/>
    <w:rsid w:val="00543DF7"/>
    <w:rsid w:val="005443C1"/>
    <w:rsid w:val="005461BF"/>
    <w:rsid w:val="00552DAF"/>
    <w:rsid w:val="00554F78"/>
    <w:rsid w:val="00557FBC"/>
    <w:rsid w:val="00562940"/>
    <w:rsid w:val="00564265"/>
    <w:rsid w:val="005656DE"/>
    <w:rsid w:val="005670B4"/>
    <w:rsid w:val="00572075"/>
    <w:rsid w:val="00573679"/>
    <w:rsid w:val="00577CAA"/>
    <w:rsid w:val="00581449"/>
    <w:rsid w:val="005819F7"/>
    <w:rsid w:val="00583BB7"/>
    <w:rsid w:val="005854DB"/>
    <w:rsid w:val="00596A8A"/>
    <w:rsid w:val="005A4B80"/>
    <w:rsid w:val="005A5128"/>
    <w:rsid w:val="005A5552"/>
    <w:rsid w:val="005A6916"/>
    <w:rsid w:val="005B0B90"/>
    <w:rsid w:val="005B49EF"/>
    <w:rsid w:val="005C0578"/>
    <w:rsid w:val="005C376F"/>
    <w:rsid w:val="005C3F87"/>
    <w:rsid w:val="005C7DA6"/>
    <w:rsid w:val="005E4D8E"/>
    <w:rsid w:val="005F29AF"/>
    <w:rsid w:val="005F2E09"/>
    <w:rsid w:val="005F454E"/>
    <w:rsid w:val="005F54FA"/>
    <w:rsid w:val="005F78D8"/>
    <w:rsid w:val="006002E3"/>
    <w:rsid w:val="00607DA7"/>
    <w:rsid w:val="0061425A"/>
    <w:rsid w:val="00617ED0"/>
    <w:rsid w:val="00622554"/>
    <w:rsid w:val="00625E59"/>
    <w:rsid w:val="00627C2D"/>
    <w:rsid w:val="00627E74"/>
    <w:rsid w:val="006323DA"/>
    <w:rsid w:val="006352EC"/>
    <w:rsid w:val="00642135"/>
    <w:rsid w:val="0064243B"/>
    <w:rsid w:val="00645BA2"/>
    <w:rsid w:val="006529AA"/>
    <w:rsid w:val="00656282"/>
    <w:rsid w:val="0066274E"/>
    <w:rsid w:val="00663252"/>
    <w:rsid w:val="0066432A"/>
    <w:rsid w:val="006704A0"/>
    <w:rsid w:val="006705C0"/>
    <w:rsid w:val="00673C98"/>
    <w:rsid w:val="00676589"/>
    <w:rsid w:val="0067675C"/>
    <w:rsid w:val="006838F7"/>
    <w:rsid w:val="00685A69"/>
    <w:rsid w:val="00687131"/>
    <w:rsid w:val="00694370"/>
    <w:rsid w:val="006954C8"/>
    <w:rsid w:val="006A0D99"/>
    <w:rsid w:val="006A46F2"/>
    <w:rsid w:val="006A5067"/>
    <w:rsid w:val="006B0B67"/>
    <w:rsid w:val="006B1228"/>
    <w:rsid w:val="006B1B51"/>
    <w:rsid w:val="006B3762"/>
    <w:rsid w:val="006B4C71"/>
    <w:rsid w:val="006B7DD4"/>
    <w:rsid w:val="006C1A60"/>
    <w:rsid w:val="006D1D75"/>
    <w:rsid w:val="006E2F6B"/>
    <w:rsid w:val="006E4632"/>
    <w:rsid w:val="006E5E4E"/>
    <w:rsid w:val="006F04DA"/>
    <w:rsid w:val="0070341E"/>
    <w:rsid w:val="00705218"/>
    <w:rsid w:val="0071799D"/>
    <w:rsid w:val="0072046F"/>
    <w:rsid w:val="007238C1"/>
    <w:rsid w:val="007244AE"/>
    <w:rsid w:val="007249BE"/>
    <w:rsid w:val="00726646"/>
    <w:rsid w:val="00743170"/>
    <w:rsid w:val="00743359"/>
    <w:rsid w:val="007443A2"/>
    <w:rsid w:val="00747766"/>
    <w:rsid w:val="007503B9"/>
    <w:rsid w:val="00753833"/>
    <w:rsid w:val="00767AC6"/>
    <w:rsid w:val="00770608"/>
    <w:rsid w:val="00771616"/>
    <w:rsid w:val="00772285"/>
    <w:rsid w:val="007726E2"/>
    <w:rsid w:val="00775F6A"/>
    <w:rsid w:val="00776053"/>
    <w:rsid w:val="007774BF"/>
    <w:rsid w:val="007829C7"/>
    <w:rsid w:val="007838C0"/>
    <w:rsid w:val="00791321"/>
    <w:rsid w:val="007931CF"/>
    <w:rsid w:val="0079503C"/>
    <w:rsid w:val="00795216"/>
    <w:rsid w:val="00797BBE"/>
    <w:rsid w:val="007A3B51"/>
    <w:rsid w:val="007A3D1C"/>
    <w:rsid w:val="007AD05D"/>
    <w:rsid w:val="007B3CBE"/>
    <w:rsid w:val="007B67F5"/>
    <w:rsid w:val="007C2D69"/>
    <w:rsid w:val="007D1463"/>
    <w:rsid w:val="007E2654"/>
    <w:rsid w:val="007E282B"/>
    <w:rsid w:val="007E2D5C"/>
    <w:rsid w:val="007E3BDF"/>
    <w:rsid w:val="007E46A4"/>
    <w:rsid w:val="007E6B74"/>
    <w:rsid w:val="007E6E54"/>
    <w:rsid w:val="007F69F3"/>
    <w:rsid w:val="00810DEC"/>
    <w:rsid w:val="008120FF"/>
    <w:rsid w:val="008159B9"/>
    <w:rsid w:val="008240B2"/>
    <w:rsid w:val="008248B8"/>
    <w:rsid w:val="00845D38"/>
    <w:rsid w:val="008471FC"/>
    <w:rsid w:val="00853478"/>
    <w:rsid w:val="0085680F"/>
    <w:rsid w:val="00874A30"/>
    <w:rsid w:val="00876AEC"/>
    <w:rsid w:val="00876F2C"/>
    <w:rsid w:val="00880F1B"/>
    <w:rsid w:val="008918BA"/>
    <w:rsid w:val="008A2A5E"/>
    <w:rsid w:val="008A484B"/>
    <w:rsid w:val="008A513C"/>
    <w:rsid w:val="008A6107"/>
    <w:rsid w:val="008B47C6"/>
    <w:rsid w:val="008B4897"/>
    <w:rsid w:val="008C26C0"/>
    <w:rsid w:val="008C35CC"/>
    <w:rsid w:val="008C547D"/>
    <w:rsid w:val="008C5E30"/>
    <w:rsid w:val="008D4329"/>
    <w:rsid w:val="008D585A"/>
    <w:rsid w:val="008D5EA3"/>
    <w:rsid w:val="008D6CEA"/>
    <w:rsid w:val="008E40D4"/>
    <w:rsid w:val="008EFFF6"/>
    <w:rsid w:val="008F0445"/>
    <w:rsid w:val="008F416A"/>
    <w:rsid w:val="0090637E"/>
    <w:rsid w:val="00910FE9"/>
    <w:rsid w:val="00916095"/>
    <w:rsid w:val="009307C8"/>
    <w:rsid w:val="009317A8"/>
    <w:rsid w:val="00933E01"/>
    <w:rsid w:val="009350BA"/>
    <w:rsid w:val="00937B8A"/>
    <w:rsid w:val="009408BE"/>
    <w:rsid w:val="00947E08"/>
    <w:rsid w:val="009524FE"/>
    <w:rsid w:val="00952D74"/>
    <w:rsid w:val="0095776E"/>
    <w:rsid w:val="00973F22"/>
    <w:rsid w:val="009765D6"/>
    <w:rsid w:val="009778A3"/>
    <w:rsid w:val="00983654"/>
    <w:rsid w:val="009903CB"/>
    <w:rsid w:val="00992A67"/>
    <w:rsid w:val="00994300"/>
    <w:rsid w:val="009A23EF"/>
    <w:rsid w:val="009A2ED6"/>
    <w:rsid w:val="009A3122"/>
    <w:rsid w:val="009A4CBA"/>
    <w:rsid w:val="009A533A"/>
    <w:rsid w:val="009A5AE6"/>
    <w:rsid w:val="009A61C4"/>
    <w:rsid w:val="009B1A17"/>
    <w:rsid w:val="009B2D58"/>
    <w:rsid w:val="009C6D10"/>
    <w:rsid w:val="009D045A"/>
    <w:rsid w:val="009D3176"/>
    <w:rsid w:val="009D46CE"/>
    <w:rsid w:val="009D5BEC"/>
    <w:rsid w:val="009D7454"/>
    <w:rsid w:val="009E532B"/>
    <w:rsid w:val="009E654F"/>
    <w:rsid w:val="009F7D33"/>
    <w:rsid w:val="00A03691"/>
    <w:rsid w:val="00A05F12"/>
    <w:rsid w:val="00A11AB5"/>
    <w:rsid w:val="00A14C48"/>
    <w:rsid w:val="00A15EC6"/>
    <w:rsid w:val="00A203FD"/>
    <w:rsid w:val="00A20919"/>
    <w:rsid w:val="00A22C86"/>
    <w:rsid w:val="00A262D0"/>
    <w:rsid w:val="00A26350"/>
    <w:rsid w:val="00A273B2"/>
    <w:rsid w:val="00A36913"/>
    <w:rsid w:val="00A3737E"/>
    <w:rsid w:val="00A442C3"/>
    <w:rsid w:val="00A46C2B"/>
    <w:rsid w:val="00A537AE"/>
    <w:rsid w:val="00A54AEB"/>
    <w:rsid w:val="00A54D98"/>
    <w:rsid w:val="00A57C45"/>
    <w:rsid w:val="00A73EF6"/>
    <w:rsid w:val="00A75728"/>
    <w:rsid w:val="00A76DE4"/>
    <w:rsid w:val="00A775A4"/>
    <w:rsid w:val="00A77ADC"/>
    <w:rsid w:val="00A80E39"/>
    <w:rsid w:val="00A80F5C"/>
    <w:rsid w:val="00A838CE"/>
    <w:rsid w:val="00A90ED5"/>
    <w:rsid w:val="00A921D7"/>
    <w:rsid w:val="00A92582"/>
    <w:rsid w:val="00A9526D"/>
    <w:rsid w:val="00AA35E4"/>
    <w:rsid w:val="00AB070F"/>
    <w:rsid w:val="00AB3220"/>
    <w:rsid w:val="00AC79DE"/>
    <w:rsid w:val="00AC7D5C"/>
    <w:rsid w:val="00AD216A"/>
    <w:rsid w:val="00AD4CE6"/>
    <w:rsid w:val="00AD7126"/>
    <w:rsid w:val="00AE3055"/>
    <w:rsid w:val="00AE3AD7"/>
    <w:rsid w:val="00AE5B4C"/>
    <w:rsid w:val="00AE6430"/>
    <w:rsid w:val="00AF12A9"/>
    <w:rsid w:val="00AF3D16"/>
    <w:rsid w:val="00AF7301"/>
    <w:rsid w:val="00B1067A"/>
    <w:rsid w:val="00B11133"/>
    <w:rsid w:val="00B23000"/>
    <w:rsid w:val="00B248E5"/>
    <w:rsid w:val="00B27554"/>
    <w:rsid w:val="00B51168"/>
    <w:rsid w:val="00B57AAC"/>
    <w:rsid w:val="00B57F83"/>
    <w:rsid w:val="00B60A84"/>
    <w:rsid w:val="00B616A2"/>
    <w:rsid w:val="00B65F97"/>
    <w:rsid w:val="00B66D7A"/>
    <w:rsid w:val="00B750E2"/>
    <w:rsid w:val="00B83145"/>
    <w:rsid w:val="00B878CD"/>
    <w:rsid w:val="00B87D73"/>
    <w:rsid w:val="00B94294"/>
    <w:rsid w:val="00BB0A12"/>
    <w:rsid w:val="00BB2144"/>
    <w:rsid w:val="00BB70F4"/>
    <w:rsid w:val="00BC0F5D"/>
    <w:rsid w:val="00BC6D05"/>
    <w:rsid w:val="00BD4414"/>
    <w:rsid w:val="00BE6683"/>
    <w:rsid w:val="00BF3973"/>
    <w:rsid w:val="00BF44BF"/>
    <w:rsid w:val="00BF4FB3"/>
    <w:rsid w:val="00BF52A7"/>
    <w:rsid w:val="00BF71B4"/>
    <w:rsid w:val="00C06146"/>
    <w:rsid w:val="00C0651A"/>
    <w:rsid w:val="00C10202"/>
    <w:rsid w:val="00C12462"/>
    <w:rsid w:val="00C12C05"/>
    <w:rsid w:val="00C15EFE"/>
    <w:rsid w:val="00C17C91"/>
    <w:rsid w:val="00C2047D"/>
    <w:rsid w:val="00C21EFA"/>
    <w:rsid w:val="00C22F04"/>
    <w:rsid w:val="00C2575F"/>
    <w:rsid w:val="00C31276"/>
    <w:rsid w:val="00C33532"/>
    <w:rsid w:val="00C36552"/>
    <w:rsid w:val="00C475C9"/>
    <w:rsid w:val="00C569D5"/>
    <w:rsid w:val="00C667DA"/>
    <w:rsid w:val="00C8060D"/>
    <w:rsid w:val="00C81618"/>
    <w:rsid w:val="00C8694A"/>
    <w:rsid w:val="00C92208"/>
    <w:rsid w:val="00C92553"/>
    <w:rsid w:val="00C92FF3"/>
    <w:rsid w:val="00C93708"/>
    <w:rsid w:val="00C943D3"/>
    <w:rsid w:val="00C952B9"/>
    <w:rsid w:val="00C95E6F"/>
    <w:rsid w:val="00CA7082"/>
    <w:rsid w:val="00CA75B5"/>
    <w:rsid w:val="00CA7D06"/>
    <w:rsid w:val="00CB9729"/>
    <w:rsid w:val="00CC20DA"/>
    <w:rsid w:val="00CC2116"/>
    <w:rsid w:val="00CC291D"/>
    <w:rsid w:val="00CC4307"/>
    <w:rsid w:val="00CC5248"/>
    <w:rsid w:val="00CC7DCE"/>
    <w:rsid w:val="00CD05B8"/>
    <w:rsid w:val="00CD1A2D"/>
    <w:rsid w:val="00CD2196"/>
    <w:rsid w:val="00CD237D"/>
    <w:rsid w:val="00CD4138"/>
    <w:rsid w:val="00CE13DE"/>
    <w:rsid w:val="00CE7033"/>
    <w:rsid w:val="00CF3BA2"/>
    <w:rsid w:val="00CF673C"/>
    <w:rsid w:val="00D03B89"/>
    <w:rsid w:val="00D05BEB"/>
    <w:rsid w:val="00D271F7"/>
    <w:rsid w:val="00D27967"/>
    <w:rsid w:val="00D30078"/>
    <w:rsid w:val="00D31117"/>
    <w:rsid w:val="00D3148B"/>
    <w:rsid w:val="00D33588"/>
    <w:rsid w:val="00D37410"/>
    <w:rsid w:val="00D40007"/>
    <w:rsid w:val="00D4585B"/>
    <w:rsid w:val="00D46543"/>
    <w:rsid w:val="00D523BA"/>
    <w:rsid w:val="00D55CC3"/>
    <w:rsid w:val="00D57AE9"/>
    <w:rsid w:val="00D606CD"/>
    <w:rsid w:val="00D61835"/>
    <w:rsid w:val="00D61DA6"/>
    <w:rsid w:val="00D63D79"/>
    <w:rsid w:val="00D64C52"/>
    <w:rsid w:val="00D7278B"/>
    <w:rsid w:val="00D7314C"/>
    <w:rsid w:val="00D8076E"/>
    <w:rsid w:val="00D80882"/>
    <w:rsid w:val="00D80B48"/>
    <w:rsid w:val="00D845B1"/>
    <w:rsid w:val="00D86C06"/>
    <w:rsid w:val="00D91C20"/>
    <w:rsid w:val="00D96550"/>
    <w:rsid w:val="00D97DAA"/>
    <w:rsid w:val="00DA08C3"/>
    <w:rsid w:val="00DA2856"/>
    <w:rsid w:val="00DA43E6"/>
    <w:rsid w:val="00DA5038"/>
    <w:rsid w:val="00DB4224"/>
    <w:rsid w:val="00DB4D82"/>
    <w:rsid w:val="00DB6460"/>
    <w:rsid w:val="00DD02DE"/>
    <w:rsid w:val="00DD06DC"/>
    <w:rsid w:val="00DE35E4"/>
    <w:rsid w:val="00DE3D94"/>
    <w:rsid w:val="00DE4B60"/>
    <w:rsid w:val="00E03C38"/>
    <w:rsid w:val="00E100D1"/>
    <w:rsid w:val="00E10249"/>
    <w:rsid w:val="00E11385"/>
    <w:rsid w:val="00E125F1"/>
    <w:rsid w:val="00E135FB"/>
    <w:rsid w:val="00E14E14"/>
    <w:rsid w:val="00E27094"/>
    <w:rsid w:val="00E3121F"/>
    <w:rsid w:val="00E3737A"/>
    <w:rsid w:val="00E41388"/>
    <w:rsid w:val="00E4490B"/>
    <w:rsid w:val="00E46946"/>
    <w:rsid w:val="00E552AA"/>
    <w:rsid w:val="00E62139"/>
    <w:rsid w:val="00E6225F"/>
    <w:rsid w:val="00E62B2D"/>
    <w:rsid w:val="00E63230"/>
    <w:rsid w:val="00E66DAD"/>
    <w:rsid w:val="00E715EF"/>
    <w:rsid w:val="00E763DC"/>
    <w:rsid w:val="00E77058"/>
    <w:rsid w:val="00E82B11"/>
    <w:rsid w:val="00E87F58"/>
    <w:rsid w:val="00E914CE"/>
    <w:rsid w:val="00E973B1"/>
    <w:rsid w:val="00EA5147"/>
    <w:rsid w:val="00EC5650"/>
    <w:rsid w:val="00ED0E63"/>
    <w:rsid w:val="00ED30CC"/>
    <w:rsid w:val="00ED50CF"/>
    <w:rsid w:val="00ED5936"/>
    <w:rsid w:val="00EE6998"/>
    <w:rsid w:val="00EF1BBF"/>
    <w:rsid w:val="00EF401A"/>
    <w:rsid w:val="00EF74AE"/>
    <w:rsid w:val="00F00288"/>
    <w:rsid w:val="00F02523"/>
    <w:rsid w:val="00F0322B"/>
    <w:rsid w:val="00F05580"/>
    <w:rsid w:val="00F11531"/>
    <w:rsid w:val="00F11D15"/>
    <w:rsid w:val="00F15AA8"/>
    <w:rsid w:val="00F15CCE"/>
    <w:rsid w:val="00F2177F"/>
    <w:rsid w:val="00F22CD5"/>
    <w:rsid w:val="00F25A60"/>
    <w:rsid w:val="00F27ABB"/>
    <w:rsid w:val="00F34DE3"/>
    <w:rsid w:val="00F370F7"/>
    <w:rsid w:val="00F37DFA"/>
    <w:rsid w:val="00F42D96"/>
    <w:rsid w:val="00F443CA"/>
    <w:rsid w:val="00F46010"/>
    <w:rsid w:val="00F470B0"/>
    <w:rsid w:val="00F50AE6"/>
    <w:rsid w:val="00F50D92"/>
    <w:rsid w:val="00F51250"/>
    <w:rsid w:val="00F54336"/>
    <w:rsid w:val="00F55B46"/>
    <w:rsid w:val="00F577F4"/>
    <w:rsid w:val="00F61A2A"/>
    <w:rsid w:val="00F70660"/>
    <w:rsid w:val="00F70F95"/>
    <w:rsid w:val="00F71309"/>
    <w:rsid w:val="00F73696"/>
    <w:rsid w:val="00F7370B"/>
    <w:rsid w:val="00F75942"/>
    <w:rsid w:val="00F863E7"/>
    <w:rsid w:val="00F86BCD"/>
    <w:rsid w:val="00F96AA7"/>
    <w:rsid w:val="00F96D13"/>
    <w:rsid w:val="00F96DB3"/>
    <w:rsid w:val="00F971ED"/>
    <w:rsid w:val="00FA0706"/>
    <w:rsid w:val="00FA711A"/>
    <w:rsid w:val="00FA7EEC"/>
    <w:rsid w:val="00FB0B87"/>
    <w:rsid w:val="00FB0CCF"/>
    <w:rsid w:val="00FB6C01"/>
    <w:rsid w:val="00FC591E"/>
    <w:rsid w:val="00FD7CDA"/>
    <w:rsid w:val="00FE08FA"/>
    <w:rsid w:val="00FE56E3"/>
    <w:rsid w:val="00FF1BC2"/>
    <w:rsid w:val="00FF7976"/>
    <w:rsid w:val="02C48BBA"/>
    <w:rsid w:val="03091AC9"/>
    <w:rsid w:val="0416920F"/>
    <w:rsid w:val="046E664B"/>
    <w:rsid w:val="0574FB5D"/>
    <w:rsid w:val="05B5E1C0"/>
    <w:rsid w:val="06DAD00F"/>
    <w:rsid w:val="09FEEBF2"/>
    <w:rsid w:val="0A1CB9DF"/>
    <w:rsid w:val="0A2EFE79"/>
    <w:rsid w:val="0B490884"/>
    <w:rsid w:val="0B5BA2F5"/>
    <w:rsid w:val="0C5A86C0"/>
    <w:rsid w:val="0D61D2B5"/>
    <w:rsid w:val="0E07D474"/>
    <w:rsid w:val="0EA2ABF3"/>
    <w:rsid w:val="0FEA9987"/>
    <w:rsid w:val="10BF6DD5"/>
    <w:rsid w:val="10E8EBBF"/>
    <w:rsid w:val="110ABDE1"/>
    <w:rsid w:val="110B44E0"/>
    <w:rsid w:val="11BDB1D5"/>
    <w:rsid w:val="13223A49"/>
    <w:rsid w:val="1410E541"/>
    <w:rsid w:val="14F7730E"/>
    <w:rsid w:val="1524D632"/>
    <w:rsid w:val="15DF8C76"/>
    <w:rsid w:val="164E989B"/>
    <w:rsid w:val="16554268"/>
    <w:rsid w:val="16DC907C"/>
    <w:rsid w:val="1714491D"/>
    <w:rsid w:val="173151A0"/>
    <w:rsid w:val="18891B84"/>
    <w:rsid w:val="18FD6125"/>
    <w:rsid w:val="18FEC1E8"/>
    <w:rsid w:val="1984C01A"/>
    <w:rsid w:val="19868291"/>
    <w:rsid w:val="1A253DC8"/>
    <w:rsid w:val="1AAF20E6"/>
    <w:rsid w:val="1ACAF465"/>
    <w:rsid w:val="1C55E3FE"/>
    <w:rsid w:val="1CC00F00"/>
    <w:rsid w:val="1D159228"/>
    <w:rsid w:val="1D65699C"/>
    <w:rsid w:val="1E6B9175"/>
    <w:rsid w:val="20AC834D"/>
    <w:rsid w:val="22A54B87"/>
    <w:rsid w:val="22ABB2C3"/>
    <w:rsid w:val="230D7DAC"/>
    <w:rsid w:val="2366F1FB"/>
    <w:rsid w:val="23784EEC"/>
    <w:rsid w:val="24533EC5"/>
    <w:rsid w:val="24968C98"/>
    <w:rsid w:val="26325CF9"/>
    <w:rsid w:val="26CF7463"/>
    <w:rsid w:val="285FCB55"/>
    <w:rsid w:val="2960A795"/>
    <w:rsid w:val="2AFC2571"/>
    <w:rsid w:val="2B03ACF0"/>
    <w:rsid w:val="2C113A7F"/>
    <w:rsid w:val="2D333C78"/>
    <w:rsid w:val="2D8502EB"/>
    <w:rsid w:val="2DE603CE"/>
    <w:rsid w:val="2E47DBEE"/>
    <w:rsid w:val="2FE90880"/>
    <w:rsid w:val="30605FFE"/>
    <w:rsid w:val="32D628E2"/>
    <w:rsid w:val="33DB5296"/>
    <w:rsid w:val="360A8BF5"/>
    <w:rsid w:val="362BABCE"/>
    <w:rsid w:val="363D8ABF"/>
    <w:rsid w:val="36984C9C"/>
    <w:rsid w:val="380F4138"/>
    <w:rsid w:val="3B0E3579"/>
    <w:rsid w:val="3BB6DD4B"/>
    <w:rsid w:val="3CBFAFCD"/>
    <w:rsid w:val="3D2567CD"/>
    <w:rsid w:val="3D4555FF"/>
    <w:rsid w:val="3EED1E29"/>
    <w:rsid w:val="3F70E33B"/>
    <w:rsid w:val="3FA50EFD"/>
    <w:rsid w:val="3FCC8121"/>
    <w:rsid w:val="40588C71"/>
    <w:rsid w:val="41F4B6DC"/>
    <w:rsid w:val="42361CDE"/>
    <w:rsid w:val="446B4134"/>
    <w:rsid w:val="44DD20F5"/>
    <w:rsid w:val="4593F3F6"/>
    <w:rsid w:val="483B76BE"/>
    <w:rsid w:val="48A76655"/>
    <w:rsid w:val="4940268D"/>
    <w:rsid w:val="4AA9F42F"/>
    <w:rsid w:val="4B6F6197"/>
    <w:rsid w:val="4BB82D29"/>
    <w:rsid w:val="4CCB3E0D"/>
    <w:rsid w:val="4D0B0B71"/>
    <w:rsid w:val="4D514282"/>
    <w:rsid w:val="4DD1C9A3"/>
    <w:rsid w:val="4F6A0C7B"/>
    <w:rsid w:val="5027FD54"/>
    <w:rsid w:val="5079CE89"/>
    <w:rsid w:val="50FC2F01"/>
    <w:rsid w:val="515D952A"/>
    <w:rsid w:val="5193879E"/>
    <w:rsid w:val="5266FB77"/>
    <w:rsid w:val="52BC18C1"/>
    <w:rsid w:val="52D1AB6A"/>
    <w:rsid w:val="52FCC81E"/>
    <w:rsid w:val="54C3A635"/>
    <w:rsid w:val="5537EC23"/>
    <w:rsid w:val="5546B748"/>
    <w:rsid w:val="55A0AD16"/>
    <w:rsid w:val="56016712"/>
    <w:rsid w:val="5739A5D1"/>
    <w:rsid w:val="57ACF0B6"/>
    <w:rsid w:val="5837E131"/>
    <w:rsid w:val="59C457EB"/>
    <w:rsid w:val="5AA15078"/>
    <w:rsid w:val="5AAB690D"/>
    <w:rsid w:val="5B9005DB"/>
    <w:rsid w:val="5C3D20D9"/>
    <w:rsid w:val="5C93A599"/>
    <w:rsid w:val="5C95D89F"/>
    <w:rsid w:val="5CBC5F91"/>
    <w:rsid w:val="5DBB9AE4"/>
    <w:rsid w:val="5E582FF2"/>
    <w:rsid w:val="5FC87DDC"/>
    <w:rsid w:val="62774568"/>
    <w:rsid w:val="6399172F"/>
    <w:rsid w:val="6598689C"/>
    <w:rsid w:val="65E06F37"/>
    <w:rsid w:val="67F64852"/>
    <w:rsid w:val="6AAE158D"/>
    <w:rsid w:val="6AE0868B"/>
    <w:rsid w:val="6B32FEEC"/>
    <w:rsid w:val="6C6874FB"/>
    <w:rsid w:val="6C8C3F68"/>
    <w:rsid w:val="6DE948D7"/>
    <w:rsid w:val="6F292663"/>
    <w:rsid w:val="6FC97C86"/>
    <w:rsid w:val="70A88882"/>
    <w:rsid w:val="71C77E9A"/>
    <w:rsid w:val="72808F14"/>
    <w:rsid w:val="75960EBB"/>
    <w:rsid w:val="7649B030"/>
    <w:rsid w:val="785DEA9D"/>
    <w:rsid w:val="78EFD098"/>
    <w:rsid w:val="7AEC254B"/>
    <w:rsid w:val="7BF71762"/>
    <w:rsid w:val="7DE6FE47"/>
    <w:rsid w:val="7EE0B2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A9863"/>
  <w15:chartTrackingRefBased/>
  <w15:docId w15:val="{27C982B4-81F7-4B3F-B1C2-E1DA46C9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52"/>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5461BF"/>
    <w:pPr>
      <w:keepNext/>
      <w:keepLines/>
      <w:spacing w:before="960" w:after="480"/>
      <w:contextualSpacing/>
      <w:outlineLvl w:val="0"/>
    </w:pPr>
    <w:rPr>
      <w:rFonts w:cstheme="majorBidi"/>
      <w:b/>
      <w:bCs/>
      <w:color w:val="00573F" w:themeColor="text2"/>
      <w:sz w:val="56"/>
      <w:szCs w:val="52"/>
    </w:rPr>
  </w:style>
  <w:style w:type="character" w:customStyle="1" w:styleId="TitleChar">
    <w:name w:val="Title Char"/>
    <w:link w:val="Title"/>
    <w:uiPriority w:val="10"/>
    <w:rsid w:val="005461BF"/>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3"/>
      </w:numPr>
    </w:pPr>
    <w:rPr>
      <w:rFonts w:cs="Times New Roman"/>
    </w:rPr>
  </w:style>
  <w:style w:type="character" w:customStyle="1" w:styleId="BodyChar">
    <w:name w:val="Body Char"/>
    <w:basedOn w:val="DefaultParagraphFont"/>
    <w:link w:val="Body"/>
    <w:rsid w:val="00050CC2"/>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4"/>
      </w:numPr>
      <w:ind w:left="567" w:hanging="567"/>
    </w:pPr>
  </w:style>
  <w:style w:type="paragraph" w:customStyle="1" w:styleId="ListHeading3">
    <w:name w:val="List Heading 3"/>
    <w:basedOn w:val="Heading3"/>
    <w:qFormat/>
    <w:rsid w:val="002023FC"/>
    <w:pPr>
      <w:numPr>
        <w:numId w:val="5"/>
      </w:numPr>
      <w:ind w:left="567" w:hanging="567"/>
    </w:pPr>
  </w:style>
  <w:style w:type="paragraph" w:customStyle="1" w:styleId="TableHeader">
    <w:name w:val="Table Header"/>
    <w:qFormat/>
    <w:rsid w:val="00A921D7"/>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D30078"/>
    <w:pPr>
      <w:keepNext/>
      <w:keepLines/>
      <w:numPr>
        <w:numId w:val="6"/>
      </w:numPr>
      <w:spacing w:after="120"/>
    </w:pPr>
  </w:style>
  <w:style w:type="paragraph" w:customStyle="1" w:styleId="TableBody">
    <w:name w:val="Table Body"/>
    <w:basedOn w:val="Body"/>
    <w:qFormat/>
    <w:rsid w:val="00A921D7"/>
    <w:pPr>
      <w:spacing w:before="60" w:after="60"/>
    </w:pPr>
    <w:rPr>
      <w:sz w:val="20"/>
    </w:rPr>
  </w:style>
  <w:style w:type="paragraph" w:styleId="ListParagraph">
    <w:name w:val="List Paragraph"/>
    <w:basedOn w:val="Normal"/>
    <w:uiPriority w:val="34"/>
    <w:qFormat/>
    <w:rsid w:val="005A5552"/>
    <w:pPr>
      <w:ind w:left="567" w:hanging="567"/>
      <w:contextualSpacing/>
    </w:pPr>
  </w:style>
  <w:style w:type="paragraph" w:customStyle="1" w:styleId="NumberedList1">
    <w:name w:val="Numbered List 1"/>
    <w:basedOn w:val="Normal"/>
    <w:qFormat/>
    <w:rsid w:val="00D31117"/>
    <w:pPr>
      <w:keepNext/>
      <w:keepLines/>
      <w:numPr>
        <w:numId w:val="7"/>
      </w:numPr>
      <w:ind w:left="567" w:hanging="567"/>
    </w:pPr>
  </w:style>
  <w:style w:type="paragraph" w:customStyle="1" w:styleId="TableBullet1">
    <w:name w:val="Table Bullet 1"/>
    <w:basedOn w:val="TableBody"/>
    <w:qFormat/>
    <w:rsid w:val="00A921D7"/>
    <w:pPr>
      <w:numPr>
        <w:numId w:val="10"/>
      </w:numPr>
      <w:ind w:left="357" w:hanging="357"/>
    </w:pPr>
  </w:style>
  <w:style w:type="paragraph" w:customStyle="1" w:styleId="TableListing1">
    <w:name w:val="Table Listing 1"/>
    <w:basedOn w:val="TableBody"/>
    <w:qFormat/>
    <w:rsid w:val="00A921D7"/>
    <w:pPr>
      <w:numPr>
        <w:numId w:val="9"/>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050CC2"/>
    <w:pPr>
      <w:keepNext/>
      <w:keepLines/>
      <w:spacing w:after="160" w:line="288" w:lineRule="auto"/>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Arial Bold" w:hAnsi="Arial Bold"/>
        <w:color w:val="FFFFFF" w:themeColor="background1"/>
        <w:sz w:val="22"/>
      </w:rPr>
      <w:tblPr/>
      <w:tcPr>
        <w:shd w:val="clear" w:color="auto" w:fill="00573F" w:themeFill="text2"/>
      </w:tcPr>
    </w:tblStylePr>
    <w:tblStylePr w:type="firstCol">
      <w:rPr>
        <w:rFonts w:ascii="Arial Bold" w:hAnsi="Arial 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531CCA"/>
    <w:pPr>
      <w:keepNext/>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rsid w:val="00531CCA"/>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2"/>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3"/>
      </w:numPr>
      <w:ind w:left="567" w:hanging="567"/>
    </w:pPr>
  </w:style>
  <w:style w:type="paragraph" w:styleId="ListBullet2">
    <w:name w:val="List Bullet 2"/>
    <w:basedOn w:val="Normal"/>
    <w:uiPriority w:val="99"/>
    <w:locked/>
    <w:rsid w:val="00141788"/>
    <w:pPr>
      <w:numPr>
        <w:numId w:val="12"/>
      </w:numPr>
      <w:contextualSpacing/>
    </w:pPr>
  </w:style>
  <w:style w:type="paragraph" w:customStyle="1" w:styleId="Bullet2">
    <w:name w:val="Bullet 2"/>
    <w:basedOn w:val="Bullet1"/>
    <w:qFormat/>
    <w:rsid w:val="00141788"/>
    <w:pPr>
      <w:numPr>
        <w:ilvl w:val="1"/>
      </w:numPr>
      <w:ind w:left="1134" w:hanging="567"/>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A921D7"/>
    <w:rPr>
      <w:rFonts w:ascii="VIC SemiBold" w:hAnsi="VIC SemiBold"/>
    </w:rPr>
  </w:style>
  <w:style w:type="paragraph" w:customStyle="1" w:styleId="TO1">
    <w:name w:val="TO1"/>
    <w:basedOn w:val="Normal"/>
    <w:qFormat/>
    <w:rsid w:val="00663252"/>
  </w:style>
  <w:style w:type="paragraph" w:customStyle="1" w:styleId="TableChartBody">
    <w:name w:val="Table/Chart Body"/>
    <w:basedOn w:val="Normal"/>
    <w:qFormat/>
    <w:rsid w:val="00663252"/>
    <w:pPr>
      <w:spacing w:line="288" w:lineRule="auto"/>
    </w:pPr>
  </w:style>
  <w:style w:type="paragraph" w:customStyle="1" w:styleId="TableChartHeading">
    <w:name w:val="Table/Chart Heading"/>
    <w:basedOn w:val="Normal"/>
    <w:qFormat/>
    <w:rsid w:val="00663252"/>
    <w:pPr>
      <w:spacing w:line="288" w:lineRule="auto"/>
    </w:pPr>
    <w:rPr>
      <w:b/>
    </w:rPr>
  </w:style>
  <w:style w:type="character" w:styleId="CommentReference">
    <w:name w:val="annotation reference"/>
    <w:basedOn w:val="DefaultParagraphFont"/>
    <w:uiPriority w:val="99"/>
    <w:semiHidden/>
    <w:unhideWhenUsed/>
    <w:rsid w:val="0061425A"/>
    <w:rPr>
      <w:sz w:val="16"/>
      <w:szCs w:val="16"/>
    </w:rPr>
  </w:style>
  <w:style w:type="paragraph" w:styleId="CommentText">
    <w:name w:val="annotation text"/>
    <w:basedOn w:val="Normal"/>
    <w:link w:val="CommentTextChar"/>
    <w:uiPriority w:val="99"/>
    <w:unhideWhenUsed/>
    <w:rsid w:val="0061425A"/>
    <w:rPr>
      <w:sz w:val="20"/>
      <w:szCs w:val="20"/>
    </w:rPr>
  </w:style>
  <w:style w:type="character" w:customStyle="1" w:styleId="CommentTextChar">
    <w:name w:val="Comment Text Char"/>
    <w:basedOn w:val="DefaultParagraphFont"/>
    <w:link w:val="CommentText"/>
    <w:uiPriority w:val="99"/>
    <w:rsid w:val="0061425A"/>
    <w:rPr>
      <w:sz w:val="20"/>
      <w:szCs w:val="20"/>
    </w:rPr>
  </w:style>
  <w:style w:type="paragraph" w:styleId="CommentSubject">
    <w:name w:val="annotation subject"/>
    <w:basedOn w:val="CommentText"/>
    <w:next w:val="CommentText"/>
    <w:link w:val="CommentSubjectChar"/>
    <w:uiPriority w:val="99"/>
    <w:semiHidden/>
    <w:unhideWhenUsed/>
    <w:rsid w:val="0061425A"/>
    <w:rPr>
      <w:b/>
      <w:bCs/>
    </w:rPr>
  </w:style>
  <w:style w:type="character" w:customStyle="1" w:styleId="CommentSubjectChar">
    <w:name w:val="Comment Subject Char"/>
    <w:basedOn w:val="CommentTextChar"/>
    <w:link w:val="CommentSubject"/>
    <w:uiPriority w:val="99"/>
    <w:semiHidden/>
    <w:rsid w:val="0061425A"/>
    <w:rPr>
      <w:b/>
      <w:bCs/>
      <w:sz w:val="20"/>
      <w:szCs w:val="20"/>
    </w:rPr>
  </w:style>
  <w:style w:type="paragraph" w:styleId="Revision">
    <w:name w:val="Revision"/>
    <w:hidden/>
    <w:uiPriority w:val="99"/>
    <w:semiHidden/>
    <w:rsid w:val="00C2575F"/>
  </w:style>
  <w:style w:type="character" w:styleId="Mention">
    <w:name w:val="Mention"/>
    <w:basedOn w:val="DefaultParagraphFont"/>
    <w:uiPriority w:val="99"/>
    <w:unhideWhenUsed/>
    <w:rsid w:val="001D6D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0689">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enderequalitycommission.vic.gov.au/about-gender-equality-act-20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vpsc.vic.gov.au/data-and-research/about-the-people-matter-survey/prepare-for-the-2023-surve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psc.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vpsc.vic.gov.au/peoplematterpriva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data-and-research/about-the-people-matter-survey/2023-survey-questions/" TargetMode="External"/><Relationship Id="rId22" Type="http://schemas.openxmlformats.org/officeDocument/2006/relationships/customXml" Target="../customXml/item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34" ma:contentTypeDescription="Create a new document." ma:contentTypeScope="" ma:versionID="5846023a3dd6087541fd4ef277d858b1">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41fecdc9abcfe244f1be65c534e3d1b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Project_x0020_team"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6"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7" nillable="true" ma:displayName="Calculated record date" ma:format="DateOnly" ma:internalName="Calculated_x0020_recor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Project_x0020_team" ma:index="23" nillable="true" ma:displayName="Project team" ma:description="Teams in the Commission who are involved in this project." ma:format="Dropdown" ma:internalName="Project_x0020_team">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Governance and corporate"/>
                    <xsd:enumeration value="Communications and engagement"/>
                    <xsd:enumeration value="Digital experience and content design"/>
                    <xsd:enumeration value="Policy and programs"/>
                    <xsd:enumeration value="VPS Academy and equity"/>
                    <xsd:enumeration value="Workforce mobility"/>
                    <xsd:enumeration value="Equity and inclusion"/>
                    <xsd:enumeration value="Leadership skills and development"/>
                    <xsd:enumeration value="Workforce policy and administration"/>
                    <xsd:enumeration value="Workforce policy and strategy"/>
                    <xsd:enumeration value="Innovation and incubation"/>
                    <xsd:enumeration value="Integrity and data insights"/>
                    <xsd:enumeration value="Insights and advisory"/>
                    <xsd:enumeration value="Data and reporting"/>
                    <xsd:enumeration value="Analytics"/>
                    <xsd:enumeration value="Integrity and oversight"/>
                    <xsd:enumeration value="Integrity standards research and advisory"/>
                    <xsd:enumeration value="Executive classification framework implementation"/>
                    <xsd:enumeration value="Advisory and reviews"/>
                    <xsd:enumeration value="Technology and information management"/>
                    <xsd:enumeration value="Managed talent platforms and products"/>
                    <xsd:enumeration value="Data systems and data management"/>
                    <xsd:enumeration value="Information management privacy and security"/>
                    <xsd:enumeration value="Change management governance and strategy"/>
                  </xsd:restriction>
                </xsd:simpleType>
              </xsd:element>
            </xsd:sequence>
          </xsd:extension>
        </xsd:complexContent>
      </xsd:complexType>
    </xsd:element>
    <xsd:element name="n2a72e1f350b45e79622c07bf6038807" ma:index="25"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1b8075-6354-4763-b122-874eba13fc8c" xsi:nil="true"/>
    <lcf76f155ced4ddcb4097134ff3c332f xmlns="38a536d4-4969-4874-b8c1-7306a20628ca">
      <Terms xmlns="http://schemas.microsoft.com/office/infopath/2007/PartnerControls"/>
    </lcf76f155ced4ddcb4097134ff3c332f>
    <SharedWithUsers xmlns="481b8075-6354-4763-b122-874eba13fc8c">
      <UserInfo>
        <DisplayName>Sarah Gruner (VPSC)</DisplayName>
        <AccountId>565</AccountId>
        <AccountType/>
      </UserInfo>
    </SharedWithUsers>
    <n2a72e1f350b45e79622c07bf6038807 xmlns="481b8075-6354-4763-b122-874eba13fc8c">
      <Terms xmlns="http://schemas.microsoft.com/office/infopath/2007/PartnerControls"/>
    </n2a72e1f350b45e79622c07bf6038807>
    <Access xmlns="38a536d4-4969-4874-b8c1-7306a20628ca">
      <UserInfo>
        <DisplayName/>
        <AccountId xsi:nil="true"/>
        <AccountType/>
      </UserInfo>
    </Access>
    <Recordlifespan xmlns="38a536d4-4969-4874-b8c1-7306a20628ca" xsi:nil="true"/>
    <Project_x0020_team xmlns="481b8075-6354-4763-b122-874eba13fc8c" xsi:nil="true"/>
    <Project_x0020_priority xmlns="481b8075-6354-4763-b122-874eba13fc8c" xsi:nil="true"/>
    <Calculated_x0020_record_x0020_date xmlns="38a536d4-4969-4874-b8c1-7306a20628ca" xsi:nil="true"/>
    <_dlc_DocId xmlns="481b8075-6354-4763-b122-874eba13fc8c">YH7T4RPZDFWT-1837701007-7751</_dlc_DocId>
    <_dlc_DocIdUrl xmlns="481b8075-6354-4763-b122-874eba13fc8c">
      <Url>https://vicgov.sharepoint.com/sites/vpsc/_layouts/15/DocIdRedir.aspx?ID=YH7T4RPZDFWT-1837701007-7751</Url>
      <Description>YH7T4RPZDFWT-1837701007-7751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6.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BC43B8-DA54-4C4A-8BC2-7FB4D0493618}"/>
</file>

<file path=customXml/itemProps2.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d6d5de1b-4321-427c-8d47-c02dce01825d"/>
    <ds:schemaRef ds:uri="c3b0f148-0ec6-4a74-be8d-1487d01743bd"/>
  </ds:schemaRefs>
</ds:datastoreItem>
</file>

<file path=customXml/itemProps3.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7B5795FE-A01B-4890-998B-63CD4F6C72EF}">
  <ds:schemaRefs>
    <ds:schemaRef ds:uri="http://www.w3.org/2001/XMLSchema"/>
  </ds:schemaRefs>
</ds:datastoreItem>
</file>

<file path=customXml/itemProps6.xml><?xml version="1.0" encoding="utf-8"?>
<ds:datastoreItem xmlns:ds="http://schemas.openxmlformats.org/officeDocument/2006/customXml" ds:itemID="{3DCB5F7E-F2B6-4A51-BF4A-4F2C7CB8163C}"/>
</file>

<file path=customXml/itemProps7.xml><?xml version="1.0" encoding="utf-8"?>
<ds:datastoreItem xmlns:ds="http://schemas.openxmlformats.org/officeDocument/2006/customXml" ds:itemID="{4A2D625A-8A94-48E9-9D12-21B9373F478C}"/>
</file>

<file path=docProps/app.xml><?xml version="1.0" encoding="utf-8"?>
<Properties xmlns="http://schemas.openxmlformats.org/officeDocument/2006/extended-properties" xmlns:vt="http://schemas.openxmlformats.org/officeDocument/2006/docPropsVTypes">
  <Template>Normal.dotm</Template>
  <TotalTime>53</TotalTime>
  <Pages>6</Pages>
  <Words>964</Words>
  <Characters>5496</Characters>
  <Application>Microsoft Office Word</Application>
  <DocSecurity>0</DocSecurity>
  <Lines>45</Lines>
  <Paragraphs>12</Paragraphs>
  <ScaleCrop>false</ScaleCrop>
  <Manager/>
  <Company>Victorian Public Sector Commission</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Nicole Ives (VPSC)</dc:creator>
  <cp:keywords/>
  <dc:description/>
  <cp:lastModifiedBy>Nicole Ives (VPSC)</cp:lastModifiedBy>
  <cp:revision>208</cp:revision>
  <dcterms:created xsi:type="dcterms:W3CDTF">2022-04-19T20:18:00Z</dcterms:created>
  <dcterms:modified xsi:type="dcterms:W3CDTF">2023-06-14T04:57:00Z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ediaServiceImageTags">
    <vt:lpwstr/>
  </property>
  <property fmtid="{D5CDD505-2E9C-101B-9397-08002B2CF9AE}" pid="4" name="MSIP_Label_7158ebbd-6c5e-441f-bfc9-4eb8c11e3978_Enabled">
    <vt:lpwstr>true</vt:lpwstr>
  </property>
  <property fmtid="{D5CDD505-2E9C-101B-9397-08002B2CF9AE}" pid="5" name="MSIP_Label_7158ebbd-6c5e-441f-bfc9-4eb8c11e3978_SetDate">
    <vt:lpwstr>2023-06-14T04:57:09Z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1c7e9f94-fdb5-410a-a5d3-edc4d8ab36de</vt:lpwstr>
  </property>
  <property fmtid="{D5CDD505-2E9C-101B-9397-08002B2CF9AE}" pid="10" name="MSIP_Label_7158ebbd-6c5e-441f-bfc9-4eb8c11e3978_ContentBits">
    <vt:lpwstr>2</vt:lpwstr>
  </property>
  <property fmtid="{D5CDD505-2E9C-101B-9397-08002B2CF9AE}" pid="11" name="_dlc_DocIdItemGuid">
    <vt:lpwstr>185c208f-11a0-4ccc-8768-68eb349e631e</vt:lpwstr>
  </property>
</Properties>
</file>