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4BDC5" w14:textId="6B1F9402" w:rsidR="00E51A97" w:rsidRDefault="00E51A97" w:rsidP="00E51A97">
      <w:pPr>
        <w:pStyle w:val="Heading1"/>
      </w:pPr>
      <w:r>
        <w:rPr>
          <w:rStyle w:val="Strong"/>
          <w:rFonts w:ascii="VIC" w:hAnsi="VIC"/>
          <w:b/>
        </w:rPr>
        <w:t xml:space="preserve">Appendix 4 - </w:t>
      </w:r>
      <w:bookmarkStart w:id="0" w:name="_Toc167295377"/>
      <w:r w:rsidRPr="00E51A97">
        <w:t>Victorian Public Service executive work value assessment scoring sheet</w:t>
      </w:r>
      <w:bookmarkEnd w:id="0"/>
    </w:p>
    <w:p w14:paraId="40146F84" w14:textId="77777777" w:rsidR="00E51A97" w:rsidRPr="00E51A97" w:rsidRDefault="00E51A97" w:rsidP="00E51A97">
      <w:pPr>
        <w:rPr>
          <w:rStyle w:val="Strong"/>
          <w:rFonts w:ascii="VIC" w:hAnsi="VIC"/>
          <w:b w:val="0"/>
        </w:rPr>
      </w:pPr>
    </w:p>
    <w:p w14:paraId="57CE7E3D" w14:textId="6A543E3E" w:rsidR="00E51A97" w:rsidRPr="002F2BB3" w:rsidRDefault="00E51A97" w:rsidP="00E51A97">
      <w:pPr>
        <w:pStyle w:val="Body"/>
        <w:rPr>
          <w:rStyle w:val="Strong"/>
        </w:rPr>
      </w:pPr>
      <w:r w:rsidRPr="002F2BB3">
        <w:rPr>
          <w:rStyle w:val="Strong"/>
        </w:rPr>
        <w:t xml:space="preserve">Position title: </w:t>
      </w:r>
    </w:p>
    <w:p w14:paraId="27CDE0D9" w14:textId="77777777" w:rsidR="00E51A97" w:rsidRPr="002F2BB3" w:rsidRDefault="00E51A97" w:rsidP="00E51A97">
      <w:pPr>
        <w:pStyle w:val="Body"/>
        <w:rPr>
          <w:rStyle w:val="Strong"/>
        </w:rPr>
      </w:pPr>
      <w:r>
        <w:rPr>
          <w:rStyle w:val="Strong"/>
        </w:rPr>
        <w:t>Department</w:t>
      </w:r>
      <w:r w:rsidRPr="002F2BB3">
        <w:rPr>
          <w:rStyle w:val="Strong"/>
        </w:rPr>
        <w:t xml:space="preserve">/Agency: </w:t>
      </w:r>
    </w:p>
    <w:p w14:paraId="2037B3E2" w14:textId="77777777" w:rsidR="00E51A97" w:rsidRDefault="00E51A97" w:rsidP="00E51A97">
      <w:pPr>
        <w:pStyle w:val="Body"/>
        <w:rPr>
          <w:rStyle w:val="Strong"/>
        </w:rPr>
      </w:pPr>
      <w:r w:rsidRPr="002F2BB3">
        <w:rPr>
          <w:rStyle w:val="Strong"/>
        </w:rPr>
        <w:t xml:space="preserve">Evaluation date: </w:t>
      </w:r>
    </w:p>
    <w:tbl>
      <w:tblPr>
        <w:tblStyle w:val="TableVPSC"/>
        <w:tblW w:w="9071" w:type="dxa"/>
        <w:tblInd w:w="0" w:type="dxa"/>
        <w:tblLook w:val="0420" w:firstRow="1" w:lastRow="0" w:firstColumn="0" w:lastColumn="0" w:noHBand="0" w:noVBand="1"/>
      </w:tblPr>
      <w:tblGrid>
        <w:gridCol w:w="2835"/>
        <w:gridCol w:w="1134"/>
        <w:gridCol w:w="5102"/>
      </w:tblGrid>
      <w:tr w:rsidR="00E51A97" w:rsidRPr="004B3BF3" w14:paraId="2C6027B7" w14:textId="77777777" w:rsidTr="00C4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13FCB0C8" w14:textId="77777777" w:rsidR="00E51A97" w:rsidRPr="00A921D7" w:rsidRDefault="00E51A97" w:rsidP="00C4004A">
            <w:pPr>
              <w:pStyle w:val="TableHeader"/>
              <w:keepNext w:val="0"/>
            </w:pPr>
            <w:r w:rsidRPr="00F33C91">
              <w:t xml:space="preserve">Work </w:t>
            </w:r>
            <w:r>
              <w:t>Level</w:t>
            </w:r>
            <w:r w:rsidRPr="00F33C91">
              <w:t xml:space="preserve"> </w:t>
            </w:r>
            <w:r>
              <w:t>Standard</w:t>
            </w:r>
          </w:p>
        </w:tc>
        <w:tc>
          <w:tcPr>
            <w:tcW w:w="1134" w:type="dxa"/>
          </w:tcPr>
          <w:p w14:paraId="6016ADAA" w14:textId="77777777" w:rsidR="00E51A97" w:rsidRPr="00A921D7" w:rsidRDefault="00E51A97" w:rsidP="00C4004A">
            <w:pPr>
              <w:pStyle w:val="TableHeader"/>
              <w:keepNext w:val="0"/>
            </w:pPr>
            <w:r>
              <w:t>Score</w:t>
            </w:r>
          </w:p>
        </w:tc>
        <w:tc>
          <w:tcPr>
            <w:tcW w:w="5102" w:type="dxa"/>
          </w:tcPr>
          <w:p w14:paraId="611137C2" w14:textId="77777777" w:rsidR="00E51A97" w:rsidRDefault="00E51A97" w:rsidP="00C4004A">
            <w:pPr>
              <w:pStyle w:val="TableHeader"/>
              <w:keepNext w:val="0"/>
            </w:pPr>
            <w:r w:rsidRPr="00F33C91">
              <w:t>Rationale</w:t>
            </w:r>
          </w:p>
          <w:p w14:paraId="6C9507FB" w14:textId="77777777" w:rsidR="00E51A97" w:rsidRPr="00F33C91" w:rsidRDefault="00E51A97" w:rsidP="00C4004A">
            <w:pPr>
              <w:pStyle w:val="TableHeader"/>
              <w:keepNext w:val="0"/>
            </w:pPr>
            <w:r w:rsidRPr="00F33C91">
              <w:t>Tip: you can use this column to make notes to support the score.</w:t>
            </w:r>
          </w:p>
        </w:tc>
      </w:tr>
      <w:tr w:rsidR="00E51A97" w:rsidRPr="004B3BF3" w14:paraId="5BEBEA59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7FE050F2" w14:textId="77777777" w:rsidR="00E51A97" w:rsidRPr="00A921D7" w:rsidRDefault="00E51A97" w:rsidP="00C4004A">
            <w:pPr>
              <w:pStyle w:val="TableColumn"/>
            </w:pPr>
            <w:r w:rsidRPr="00C210E9">
              <w:t>Knowledge</w:t>
            </w:r>
          </w:p>
        </w:tc>
        <w:tc>
          <w:tcPr>
            <w:tcW w:w="1134" w:type="dxa"/>
          </w:tcPr>
          <w:p w14:paraId="5B8E6054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</w:tcPr>
          <w:p w14:paraId="00125FA5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31B9C644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048A3506" w14:textId="77777777" w:rsidR="00E51A97" w:rsidRPr="00A921D7" w:rsidRDefault="00E51A97" w:rsidP="00C4004A">
            <w:pPr>
              <w:pStyle w:val="TableColumn"/>
            </w:pPr>
            <w:r w:rsidRPr="00C210E9">
              <w:t>Relationships</w:t>
            </w:r>
          </w:p>
        </w:tc>
        <w:tc>
          <w:tcPr>
            <w:tcW w:w="1134" w:type="dxa"/>
          </w:tcPr>
          <w:p w14:paraId="4520DC61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</w:tcPr>
          <w:p w14:paraId="18B34DBB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25D62635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3EF7F58C" w14:textId="77777777" w:rsidR="00E51A97" w:rsidRPr="00A921D7" w:rsidRDefault="00E51A97" w:rsidP="00C4004A">
            <w:pPr>
              <w:pStyle w:val="TableColumn"/>
            </w:pPr>
            <w:r w:rsidRPr="00C210E9">
              <w:t>Judgement and risk</w:t>
            </w:r>
          </w:p>
        </w:tc>
        <w:tc>
          <w:tcPr>
            <w:tcW w:w="1134" w:type="dxa"/>
          </w:tcPr>
          <w:p w14:paraId="4993C357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</w:tcPr>
          <w:p w14:paraId="44B9C562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580770E2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23847E6C" w14:textId="77777777" w:rsidR="00E51A97" w:rsidRPr="00A921D7" w:rsidRDefault="00E51A97" w:rsidP="00C4004A">
            <w:pPr>
              <w:pStyle w:val="TableColumn"/>
            </w:pPr>
            <w:r w:rsidRPr="00C210E9">
              <w:t>Independence</w:t>
            </w:r>
          </w:p>
        </w:tc>
        <w:tc>
          <w:tcPr>
            <w:tcW w:w="1134" w:type="dxa"/>
          </w:tcPr>
          <w:p w14:paraId="2CF2AD6F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</w:tcPr>
          <w:p w14:paraId="74F437A3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3142ABC0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308273EE" w14:textId="77777777" w:rsidR="00E51A97" w:rsidRPr="00A921D7" w:rsidRDefault="00E51A97" w:rsidP="00C4004A">
            <w:pPr>
              <w:pStyle w:val="TableColumn"/>
            </w:pPr>
            <w:r w:rsidRPr="00C210E9">
              <w:t>Strategic change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17A64589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60C6449A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0E0226E0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65C3BC7D" w14:textId="77777777" w:rsidR="00E51A97" w:rsidRPr="00C210E9" w:rsidRDefault="00E51A97" w:rsidP="00C4004A">
            <w:pPr>
              <w:pStyle w:val="TableColumn"/>
            </w:pPr>
            <w:r w:rsidRPr="009A0DA8">
              <w:t>Impact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2122FC27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5630177E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5F987EF2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039A1AA6" w14:textId="77777777" w:rsidR="00E51A97" w:rsidRPr="00C210E9" w:rsidRDefault="00E51A97" w:rsidP="00C4004A">
            <w:pPr>
              <w:pStyle w:val="TableColumn"/>
            </w:pPr>
            <w:r w:rsidRPr="009A0DA8">
              <w:t>Breadth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49FCF96B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08F950AC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06C8FF1D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784AE70C" w14:textId="77777777" w:rsidR="00E51A97" w:rsidRPr="00C210E9" w:rsidRDefault="00E51A97" w:rsidP="00C4004A">
            <w:pPr>
              <w:pStyle w:val="TableColumn"/>
            </w:pPr>
            <w:r w:rsidRPr="009A0DA8">
              <w:t>Resource management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6C8EAF18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38E00FC0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1BFC810A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67EF9E26" w14:textId="77777777" w:rsidR="00E51A97" w:rsidRPr="00C210E9" w:rsidRDefault="00E51A97" w:rsidP="00C4004A">
            <w:pPr>
              <w:pStyle w:val="TableColumn"/>
            </w:pPr>
            <w:r w:rsidRPr="00A33D12">
              <w:t>TOTAL SCORE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6E9314DC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1B941BD5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5B5479F4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40EF1B20" w14:textId="77777777" w:rsidR="00E51A97" w:rsidRPr="00C210E9" w:rsidRDefault="00E51A97" w:rsidP="00C4004A">
            <w:pPr>
              <w:pStyle w:val="TableColumn"/>
            </w:pPr>
            <w:r w:rsidRPr="00A33D12">
              <w:t>RECOMMENDED CLASSIFICATION</w:t>
            </w:r>
          </w:p>
        </w:tc>
        <w:tc>
          <w:tcPr>
            <w:tcW w:w="1134" w:type="dxa"/>
            <w:tcBorders>
              <w:bottom w:val="single" w:sz="4" w:space="0" w:color="00573F" w:themeColor="text2"/>
            </w:tcBorders>
          </w:tcPr>
          <w:p w14:paraId="2FF060D6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  <w:tcBorders>
              <w:bottom w:val="single" w:sz="4" w:space="0" w:color="00573F" w:themeColor="text2"/>
            </w:tcBorders>
          </w:tcPr>
          <w:p w14:paraId="33BFACC9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17856F67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52D764CC" w14:textId="77777777" w:rsidR="00E51A97" w:rsidRPr="00A921D7" w:rsidRDefault="00E51A97" w:rsidP="00C4004A">
            <w:pPr>
              <w:pStyle w:val="TableBody"/>
            </w:pPr>
            <w:r w:rsidRPr="00A921D7">
              <w:lastRenderedPageBreak/>
              <w:t>End of table</w:t>
            </w:r>
          </w:p>
        </w:tc>
        <w:tc>
          <w:tcPr>
            <w:tcW w:w="1134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2C42DA2D" w14:textId="77777777" w:rsidR="00E51A97" w:rsidRPr="00A921D7" w:rsidRDefault="00E51A97" w:rsidP="00C4004A">
            <w:pPr>
              <w:pStyle w:val="TableBody"/>
            </w:pPr>
          </w:p>
        </w:tc>
        <w:tc>
          <w:tcPr>
            <w:tcW w:w="5102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1BB8B1B0" w14:textId="77777777" w:rsidR="00E51A97" w:rsidRPr="00A921D7" w:rsidRDefault="00E51A97" w:rsidP="00C4004A">
            <w:pPr>
              <w:pStyle w:val="TableBody"/>
            </w:pPr>
          </w:p>
        </w:tc>
      </w:tr>
    </w:tbl>
    <w:p w14:paraId="750F7A50" w14:textId="77777777" w:rsidR="00E51A97" w:rsidRDefault="00E51A97" w:rsidP="00E51A97">
      <w:pPr>
        <w:pStyle w:val="Body"/>
      </w:pPr>
    </w:p>
    <w:tbl>
      <w:tblPr>
        <w:tblStyle w:val="TableVPSC"/>
        <w:tblW w:w="9071" w:type="dxa"/>
        <w:tblInd w:w="0" w:type="dxa"/>
        <w:tblLook w:val="0420" w:firstRow="1" w:lastRow="0" w:firstColumn="0" w:lastColumn="0" w:noHBand="0" w:noVBand="1"/>
      </w:tblPr>
      <w:tblGrid>
        <w:gridCol w:w="2835"/>
        <w:gridCol w:w="6236"/>
      </w:tblGrid>
      <w:tr w:rsidR="00E51A97" w:rsidRPr="004B3BF3" w14:paraId="5DEDCCFB" w14:textId="77777777" w:rsidTr="00C4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6DD43C3B" w14:textId="77777777" w:rsidR="00E51A97" w:rsidRPr="00A921D7" w:rsidRDefault="00E51A97" w:rsidP="00C4004A">
            <w:pPr>
              <w:pStyle w:val="TableHeader"/>
              <w:keepNext w:val="0"/>
            </w:pPr>
            <w:r w:rsidRPr="00F33C91">
              <w:t>Work Value Stream</w:t>
            </w:r>
          </w:p>
        </w:tc>
        <w:tc>
          <w:tcPr>
            <w:tcW w:w="6236" w:type="dxa"/>
          </w:tcPr>
          <w:p w14:paraId="0217964E" w14:textId="77777777" w:rsidR="00E51A97" w:rsidRPr="00A921D7" w:rsidRDefault="00E51A97" w:rsidP="00C4004A">
            <w:pPr>
              <w:pStyle w:val="TableHeader"/>
              <w:keepNext w:val="0"/>
            </w:pPr>
            <w:r w:rsidRPr="00F33C91">
              <w:t>Please indicate the percentage as appropriate</w:t>
            </w:r>
          </w:p>
        </w:tc>
      </w:tr>
      <w:tr w:rsidR="00E51A97" w:rsidRPr="004B3BF3" w14:paraId="51408497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6DD9E31" w14:textId="77777777" w:rsidR="00E51A97" w:rsidRPr="00A921D7" w:rsidRDefault="00E51A97" w:rsidP="00C4004A">
            <w:pPr>
              <w:pStyle w:val="TableColumn"/>
            </w:pPr>
            <w:r w:rsidRPr="00341349">
              <w:t>Delivery</w:t>
            </w:r>
          </w:p>
        </w:tc>
        <w:tc>
          <w:tcPr>
            <w:tcW w:w="6236" w:type="dxa"/>
          </w:tcPr>
          <w:p w14:paraId="7F0A8295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69371ACA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332B7570" w14:textId="77777777" w:rsidR="00E51A97" w:rsidRPr="00A921D7" w:rsidRDefault="00E51A97" w:rsidP="00C4004A">
            <w:pPr>
              <w:pStyle w:val="TableColumn"/>
            </w:pPr>
            <w:r w:rsidRPr="00341349">
              <w:t>Policy</w:t>
            </w:r>
          </w:p>
        </w:tc>
        <w:tc>
          <w:tcPr>
            <w:tcW w:w="6236" w:type="dxa"/>
          </w:tcPr>
          <w:p w14:paraId="254528B3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04CBAD61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</w:tcPr>
          <w:p w14:paraId="020BA754" w14:textId="77777777" w:rsidR="00E51A97" w:rsidRPr="00A921D7" w:rsidRDefault="00E51A97" w:rsidP="00C4004A">
            <w:pPr>
              <w:pStyle w:val="TableColumn"/>
            </w:pPr>
            <w:r w:rsidRPr="00341349">
              <w:t>P</w:t>
            </w:r>
            <w:r>
              <w:t>ortfolio</w:t>
            </w:r>
            <w:r w:rsidRPr="00341349">
              <w:t xml:space="preserve"> and Program</w:t>
            </w:r>
          </w:p>
        </w:tc>
        <w:tc>
          <w:tcPr>
            <w:tcW w:w="6236" w:type="dxa"/>
          </w:tcPr>
          <w:p w14:paraId="141F033B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1ABD589C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</w:tcPr>
          <w:p w14:paraId="14C71C89" w14:textId="77777777" w:rsidR="00E51A97" w:rsidRPr="00A921D7" w:rsidRDefault="00E51A97" w:rsidP="00C4004A">
            <w:pPr>
              <w:pStyle w:val="TableColumn"/>
            </w:pPr>
            <w:r w:rsidRPr="00341349">
              <w:t>Regulatory</w:t>
            </w:r>
          </w:p>
        </w:tc>
        <w:tc>
          <w:tcPr>
            <w:tcW w:w="6236" w:type="dxa"/>
          </w:tcPr>
          <w:p w14:paraId="359E7362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43593C0F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5" w:type="dxa"/>
            <w:tcBorders>
              <w:bottom w:val="single" w:sz="4" w:space="0" w:color="00573F" w:themeColor="text2"/>
            </w:tcBorders>
          </w:tcPr>
          <w:p w14:paraId="6CFD22A0" w14:textId="77777777" w:rsidR="00E51A97" w:rsidRPr="00A921D7" w:rsidRDefault="00E51A97" w:rsidP="00C4004A">
            <w:pPr>
              <w:pStyle w:val="TableColumn"/>
            </w:pPr>
            <w:r w:rsidRPr="00341349">
              <w:t>Professional/Specialist</w:t>
            </w:r>
          </w:p>
        </w:tc>
        <w:tc>
          <w:tcPr>
            <w:tcW w:w="6236" w:type="dxa"/>
            <w:tcBorders>
              <w:bottom w:val="single" w:sz="4" w:space="0" w:color="00573F" w:themeColor="text2"/>
            </w:tcBorders>
          </w:tcPr>
          <w:p w14:paraId="462638AE" w14:textId="77777777" w:rsidR="00E51A97" w:rsidRPr="00A921D7" w:rsidRDefault="00E51A97" w:rsidP="00C4004A">
            <w:pPr>
              <w:pStyle w:val="TableBody"/>
            </w:pPr>
          </w:p>
        </w:tc>
      </w:tr>
      <w:tr w:rsidR="00E51A97" w:rsidRPr="004B3BF3" w14:paraId="5ECF2485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83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5161E4EA" w14:textId="77777777" w:rsidR="00E51A97" w:rsidRPr="00A921D7" w:rsidRDefault="00E51A97" w:rsidP="00C4004A">
            <w:pPr>
              <w:pStyle w:val="TableBody"/>
            </w:pPr>
            <w:r w:rsidRPr="00A921D7">
              <w:t>End of table</w:t>
            </w:r>
          </w:p>
        </w:tc>
        <w:tc>
          <w:tcPr>
            <w:tcW w:w="6236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3397BA34" w14:textId="77777777" w:rsidR="00E51A97" w:rsidRPr="00A921D7" w:rsidRDefault="00E51A97" w:rsidP="00C4004A">
            <w:pPr>
              <w:pStyle w:val="TableBody"/>
            </w:pPr>
          </w:p>
        </w:tc>
      </w:tr>
    </w:tbl>
    <w:p w14:paraId="4BB8F508" w14:textId="77777777" w:rsidR="00E51A97" w:rsidRPr="00F33C91" w:rsidRDefault="00E51A97" w:rsidP="00E51A97">
      <w:pPr>
        <w:pStyle w:val="Body"/>
      </w:pPr>
    </w:p>
    <w:tbl>
      <w:tblPr>
        <w:tblStyle w:val="TableVPSC"/>
        <w:tblW w:w="9071" w:type="dxa"/>
        <w:tblInd w:w="0" w:type="dxa"/>
        <w:tblLook w:val="0420" w:firstRow="1" w:lastRow="0" w:firstColumn="0" w:lastColumn="0" w:noHBand="0" w:noVBand="1"/>
      </w:tblPr>
      <w:tblGrid>
        <w:gridCol w:w="6236"/>
        <w:gridCol w:w="2835"/>
      </w:tblGrid>
      <w:tr w:rsidR="00E51A97" w:rsidRPr="004B3BF3" w14:paraId="58B8CBB3" w14:textId="77777777" w:rsidTr="00C400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6" w:type="dxa"/>
          </w:tcPr>
          <w:p w14:paraId="119D1145" w14:textId="77777777" w:rsidR="00E51A97" w:rsidRPr="00A921D7" w:rsidRDefault="00E51A97" w:rsidP="00C4004A">
            <w:pPr>
              <w:pStyle w:val="TableHeader"/>
              <w:keepNext w:val="0"/>
            </w:pPr>
            <w:r w:rsidRPr="00F33C91">
              <w:t>Classification</w:t>
            </w:r>
          </w:p>
        </w:tc>
        <w:tc>
          <w:tcPr>
            <w:tcW w:w="2835" w:type="dxa"/>
          </w:tcPr>
          <w:p w14:paraId="51AC43FB" w14:textId="77777777" w:rsidR="00E51A97" w:rsidRPr="00A921D7" w:rsidRDefault="00E51A97" w:rsidP="00C4004A">
            <w:pPr>
              <w:pStyle w:val="TableHeader"/>
              <w:keepNext w:val="0"/>
            </w:pPr>
            <w:r>
              <w:t>Scores</w:t>
            </w:r>
          </w:p>
        </w:tc>
      </w:tr>
      <w:tr w:rsidR="00E51A97" w:rsidRPr="004B3BF3" w14:paraId="23723B6F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36" w:type="dxa"/>
          </w:tcPr>
          <w:p w14:paraId="446B71DC" w14:textId="77777777" w:rsidR="00E51A97" w:rsidRPr="00A921D7" w:rsidRDefault="00E51A97" w:rsidP="00C4004A">
            <w:pPr>
              <w:pStyle w:val="TableColumn"/>
            </w:pPr>
            <w:r w:rsidRPr="00F33C91">
              <w:t>Senior Executive Service Band 1</w:t>
            </w:r>
          </w:p>
        </w:tc>
        <w:tc>
          <w:tcPr>
            <w:tcW w:w="2835" w:type="dxa"/>
          </w:tcPr>
          <w:p w14:paraId="68FBEAF9" w14:textId="77777777" w:rsidR="00E51A97" w:rsidRPr="00A921D7" w:rsidRDefault="00E51A97" w:rsidP="00C4004A">
            <w:pPr>
              <w:pStyle w:val="TableBody"/>
            </w:pPr>
            <w:r w:rsidRPr="00F33C91">
              <w:t>21 to 35</w:t>
            </w:r>
          </w:p>
        </w:tc>
      </w:tr>
      <w:tr w:rsidR="00E51A97" w:rsidRPr="004B3BF3" w14:paraId="66DEC21E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36" w:type="dxa"/>
          </w:tcPr>
          <w:p w14:paraId="705ED728" w14:textId="77777777" w:rsidR="00E51A97" w:rsidRPr="00A921D7" w:rsidRDefault="00E51A97" w:rsidP="00C4004A">
            <w:pPr>
              <w:pStyle w:val="TableColumn"/>
            </w:pPr>
            <w:r w:rsidRPr="00F33C91">
              <w:t xml:space="preserve">Senior Executive Service Band </w:t>
            </w:r>
            <w:r>
              <w:t>2</w:t>
            </w:r>
          </w:p>
        </w:tc>
        <w:tc>
          <w:tcPr>
            <w:tcW w:w="2835" w:type="dxa"/>
          </w:tcPr>
          <w:p w14:paraId="0170FE77" w14:textId="77777777" w:rsidR="00E51A97" w:rsidRPr="00A921D7" w:rsidRDefault="00E51A97" w:rsidP="00C4004A">
            <w:pPr>
              <w:pStyle w:val="TableBody"/>
            </w:pPr>
            <w:r w:rsidRPr="00F33C91">
              <w:t>36 to 47</w:t>
            </w:r>
          </w:p>
        </w:tc>
      </w:tr>
      <w:tr w:rsidR="00E51A97" w:rsidRPr="004B3BF3" w14:paraId="1CD6D749" w14:textId="77777777" w:rsidTr="00C400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36" w:type="dxa"/>
          </w:tcPr>
          <w:p w14:paraId="0AC9DD28" w14:textId="77777777" w:rsidR="00E51A97" w:rsidRPr="00A921D7" w:rsidRDefault="00E51A97" w:rsidP="00C4004A">
            <w:pPr>
              <w:pStyle w:val="TableColumn"/>
            </w:pPr>
            <w:r w:rsidRPr="00F33C91">
              <w:t xml:space="preserve">Senior Executive Service Band </w:t>
            </w:r>
            <w:r>
              <w:t>3</w:t>
            </w:r>
          </w:p>
        </w:tc>
        <w:tc>
          <w:tcPr>
            <w:tcW w:w="2835" w:type="dxa"/>
          </w:tcPr>
          <w:p w14:paraId="7D3607D1" w14:textId="77777777" w:rsidR="00E51A97" w:rsidRPr="00A921D7" w:rsidRDefault="00E51A97" w:rsidP="00C4004A">
            <w:pPr>
              <w:pStyle w:val="TableBody"/>
            </w:pPr>
            <w:r w:rsidRPr="00F33C91">
              <w:t>48 to 56</w:t>
            </w:r>
          </w:p>
        </w:tc>
      </w:tr>
      <w:tr w:rsidR="00E51A97" w:rsidRPr="004B3BF3" w14:paraId="7E5A4F51" w14:textId="77777777" w:rsidTr="00C400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36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790DD6D2" w14:textId="77777777" w:rsidR="00E51A97" w:rsidRPr="00A921D7" w:rsidRDefault="00E51A97" w:rsidP="00C4004A">
            <w:pPr>
              <w:pStyle w:val="TableBody"/>
            </w:pPr>
            <w:r w:rsidRPr="00A921D7">
              <w:t>End of table</w:t>
            </w:r>
          </w:p>
        </w:tc>
        <w:tc>
          <w:tcPr>
            <w:tcW w:w="2835" w:type="dxa"/>
            <w:tcBorders>
              <w:top w:val="single" w:sz="4" w:space="0" w:color="00573F" w:themeColor="text2"/>
              <w:left w:val="nil"/>
              <w:bottom w:val="nil"/>
              <w:right w:val="nil"/>
            </w:tcBorders>
          </w:tcPr>
          <w:p w14:paraId="22F7252F" w14:textId="77777777" w:rsidR="00E51A97" w:rsidRPr="00A921D7" w:rsidRDefault="00E51A97" w:rsidP="00C4004A">
            <w:pPr>
              <w:pStyle w:val="TableBody"/>
            </w:pPr>
          </w:p>
        </w:tc>
      </w:tr>
    </w:tbl>
    <w:p w14:paraId="4A90F842" w14:textId="77777777" w:rsidR="006E2F6B" w:rsidRPr="007C698F" w:rsidRDefault="006E2F6B" w:rsidP="007C698F">
      <w:pPr>
        <w:pStyle w:val="Body"/>
      </w:pPr>
    </w:p>
    <w:sectPr w:rsidR="006E2F6B" w:rsidRPr="007C698F" w:rsidSect="007C698F">
      <w:footerReference w:type="even" r:id="rId12"/>
      <w:footerReference w:type="default" r:id="rId13"/>
      <w:footerReference w:type="first" r:id="rId14"/>
      <w:pgSz w:w="11906" w:h="16838" w:code="9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D258C" w14:textId="77777777" w:rsidR="00B52564" w:rsidRPr="00973F22" w:rsidRDefault="00B52564" w:rsidP="00973F22">
      <w:r>
        <w:separator/>
      </w:r>
    </w:p>
    <w:p w14:paraId="18763298" w14:textId="77777777" w:rsidR="00B52564" w:rsidRDefault="00B52564"/>
  </w:endnote>
  <w:endnote w:type="continuationSeparator" w:id="0">
    <w:p w14:paraId="038FF34D" w14:textId="77777777" w:rsidR="00B52564" w:rsidRPr="00973F22" w:rsidRDefault="00B52564" w:rsidP="00973F22">
      <w:r>
        <w:continuationSeparator/>
      </w:r>
    </w:p>
    <w:p w14:paraId="44758C64" w14:textId="77777777" w:rsidR="00B52564" w:rsidRDefault="00B52564"/>
  </w:endnote>
  <w:endnote w:type="continuationNotice" w:id="1">
    <w:p w14:paraId="12D74A95" w14:textId="77777777" w:rsidR="00B52564" w:rsidRDefault="00B52564" w:rsidP="00973F22"/>
    <w:p w14:paraId="6854DF6A" w14:textId="77777777" w:rsidR="00B52564" w:rsidRDefault="00B52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E6B3" w14:textId="0F3E52FC" w:rsidR="00E51A97" w:rsidRDefault="00E51A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02479D" wp14:editId="5AC0EF9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21122627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32C290" w14:textId="7A5ED711" w:rsidR="00E51A97" w:rsidRPr="00E51A97" w:rsidRDefault="00E51A97" w:rsidP="00E51A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51A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247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31.1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1432C290" w14:textId="7A5ED711" w:rsidR="00E51A97" w:rsidRPr="00E51A97" w:rsidRDefault="00E51A97" w:rsidP="00E51A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51A9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B718" w14:textId="2997835B" w:rsidR="007C698F" w:rsidRDefault="00E51A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497152C" wp14:editId="2B76AF4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161766287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4FA28A" w14:textId="491B64BE" w:rsidR="00E51A97" w:rsidRPr="00E51A97" w:rsidRDefault="00E51A97" w:rsidP="00E51A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51A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7152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31.1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B4FA28A" w14:textId="491B64BE" w:rsidR="00E51A97" w:rsidRPr="00E51A97" w:rsidRDefault="00E51A97" w:rsidP="00E51A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51A9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27A2" w14:textId="0AC5431D" w:rsidR="00E51A97" w:rsidRDefault="00E51A9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AC5A52" wp14:editId="67DCCDF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94970"/>
              <wp:effectExtent l="0" t="0" r="2540" b="0"/>
              <wp:wrapNone/>
              <wp:docPr id="20713963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C85EA" w14:textId="43CA2B23" w:rsidR="00E51A97" w:rsidRPr="00E51A97" w:rsidRDefault="00E51A97" w:rsidP="00E51A9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51A9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C5A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31.1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49C85EA" w14:textId="43CA2B23" w:rsidR="00E51A97" w:rsidRPr="00E51A97" w:rsidRDefault="00E51A97" w:rsidP="00E51A9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51A9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AD5A" w14:textId="77777777" w:rsidR="00B52564" w:rsidRPr="00973F22" w:rsidRDefault="00B52564" w:rsidP="00973F22">
      <w:r>
        <w:separator/>
      </w:r>
    </w:p>
    <w:p w14:paraId="71DF2185" w14:textId="77777777" w:rsidR="00B52564" w:rsidRDefault="00B52564"/>
  </w:footnote>
  <w:footnote w:type="continuationSeparator" w:id="0">
    <w:p w14:paraId="1AF0AAF7" w14:textId="77777777" w:rsidR="00B52564" w:rsidRPr="00973F22" w:rsidRDefault="00B52564" w:rsidP="00973F22">
      <w:r>
        <w:continuationSeparator/>
      </w:r>
    </w:p>
    <w:p w14:paraId="1DDB7B3B" w14:textId="77777777" w:rsidR="00B52564" w:rsidRDefault="00B52564"/>
  </w:footnote>
  <w:footnote w:type="continuationNotice" w:id="1">
    <w:p w14:paraId="689B0388" w14:textId="77777777" w:rsidR="00B52564" w:rsidRDefault="00B52564" w:rsidP="00973F22"/>
    <w:p w14:paraId="1DE3771D" w14:textId="77777777" w:rsidR="00B52564" w:rsidRDefault="00B52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E8A7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CC5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92D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34B7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165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48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12E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981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CD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681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77AAC"/>
    <w:multiLevelType w:val="hybridMultilevel"/>
    <w:tmpl w:val="454256AA"/>
    <w:lvl w:ilvl="0" w:tplc="0824887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F5CE3"/>
    <w:multiLevelType w:val="hybridMultilevel"/>
    <w:tmpl w:val="19FADDE6"/>
    <w:lvl w:ilvl="0" w:tplc="3F3EB73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A238C"/>
    <w:multiLevelType w:val="hybridMultilevel"/>
    <w:tmpl w:val="C7B87E9E"/>
    <w:lvl w:ilvl="0" w:tplc="15E68000">
      <w:start w:val="1"/>
      <w:numFmt w:val="decimal"/>
      <w:pStyle w:val="List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53DFF"/>
    <w:multiLevelType w:val="hybridMultilevel"/>
    <w:tmpl w:val="752C7E1C"/>
    <w:lvl w:ilvl="0" w:tplc="3E6E5C3E">
      <w:start w:val="1"/>
      <w:numFmt w:val="bullet"/>
      <w:pStyle w:val="Bullet1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5EB6DC50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65A9"/>
    <w:multiLevelType w:val="hybridMultilevel"/>
    <w:tmpl w:val="6A1E9024"/>
    <w:lvl w:ilvl="0" w:tplc="5CA47EDA">
      <w:start w:val="1"/>
      <w:numFmt w:val="decimal"/>
      <w:pStyle w:val="ListHeading4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30BBD"/>
    <w:multiLevelType w:val="hybridMultilevel"/>
    <w:tmpl w:val="17101B32"/>
    <w:lvl w:ilvl="0" w:tplc="4FDACC38">
      <w:start w:val="1"/>
      <w:numFmt w:val="decimal"/>
      <w:pStyle w:val="ListHeading1"/>
      <w:lvlText w:val="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2733D"/>
    <w:multiLevelType w:val="hybridMultilevel"/>
    <w:tmpl w:val="DDE2BDA2"/>
    <w:lvl w:ilvl="0" w:tplc="EA1E21C2">
      <w:start w:val="1"/>
      <w:numFmt w:val="decimal"/>
      <w:pStyle w:val="ListHeading3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A3F90"/>
    <w:multiLevelType w:val="multilevel"/>
    <w:tmpl w:val="67E4F12C"/>
    <w:lvl w:ilvl="0">
      <w:start w:val="1"/>
      <w:numFmt w:val="decimal"/>
      <w:pStyle w:val="NumberedLis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umberedList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E103A7C"/>
    <w:multiLevelType w:val="hybridMultilevel"/>
    <w:tmpl w:val="9078D4C2"/>
    <w:lvl w:ilvl="0" w:tplc="E05476FA">
      <w:start w:val="1"/>
      <w:numFmt w:val="decimal"/>
      <w:pStyle w:val="TableListing1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96DA7"/>
    <w:multiLevelType w:val="hybridMultilevel"/>
    <w:tmpl w:val="8E54C328"/>
    <w:lvl w:ilvl="0" w:tplc="DC8C7D04">
      <w:start w:val="1"/>
      <w:numFmt w:val="decimal"/>
      <w:pStyle w:val="ListHeading5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90809">
    <w:abstractNumId w:val="15"/>
  </w:num>
  <w:num w:numId="2" w16cid:durableId="394932319">
    <w:abstractNumId w:val="12"/>
  </w:num>
  <w:num w:numId="3" w16cid:durableId="874736201">
    <w:abstractNumId w:val="16"/>
  </w:num>
  <w:num w:numId="4" w16cid:durableId="1586065099">
    <w:abstractNumId w:val="13"/>
  </w:num>
  <w:num w:numId="5" w16cid:durableId="424807313">
    <w:abstractNumId w:val="17"/>
  </w:num>
  <w:num w:numId="6" w16cid:durableId="312494192">
    <w:abstractNumId w:val="11"/>
  </w:num>
  <w:num w:numId="7" w16cid:durableId="1872186206">
    <w:abstractNumId w:val="18"/>
  </w:num>
  <w:num w:numId="8" w16cid:durableId="11878279">
    <w:abstractNumId w:val="11"/>
  </w:num>
  <w:num w:numId="9" w16cid:durableId="1458177934">
    <w:abstractNumId w:val="9"/>
  </w:num>
  <w:num w:numId="10" w16cid:durableId="1973438059">
    <w:abstractNumId w:val="7"/>
  </w:num>
  <w:num w:numId="11" w16cid:durableId="1446384177">
    <w:abstractNumId w:val="6"/>
  </w:num>
  <w:num w:numId="12" w16cid:durableId="1494103290">
    <w:abstractNumId w:val="5"/>
  </w:num>
  <w:num w:numId="13" w16cid:durableId="562913083">
    <w:abstractNumId w:val="4"/>
  </w:num>
  <w:num w:numId="14" w16cid:durableId="194929600">
    <w:abstractNumId w:val="8"/>
  </w:num>
  <w:num w:numId="15" w16cid:durableId="486673476">
    <w:abstractNumId w:val="3"/>
  </w:num>
  <w:num w:numId="16" w16cid:durableId="1369795116">
    <w:abstractNumId w:val="2"/>
  </w:num>
  <w:num w:numId="17" w16cid:durableId="1243418992">
    <w:abstractNumId w:val="1"/>
  </w:num>
  <w:num w:numId="18" w16cid:durableId="292447200">
    <w:abstractNumId w:val="0"/>
  </w:num>
  <w:num w:numId="19" w16cid:durableId="1246113308">
    <w:abstractNumId w:val="10"/>
  </w:num>
  <w:num w:numId="20" w16cid:durableId="421491632">
    <w:abstractNumId w:val="14"/>
  </w:num>
  <w:num w:numId="21" w16cid:durableId="799307053">
    <w:abstractNumId w:val="19"/>
  </w:num>
  <w:num w:numId="22" w16cid:durableId="15609425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97"/>
    <w:rsid w:val="00002A3D"/>
    <w:rsid w:val="000147BB"/>
    <w:rsid w:val="00023994"/>
    <w:rsid w:val="00025978"/>
    <w:rsid w:val="000263C0"/>
    <w:rsid w:val="00032B0B"/>
    <w:rsid w:val="0003753D"/>
    <w:rsid w:val="000463BA"/>
    <w:rsid w:val="00046991"/>
    <w:rsid w:val="000617B4"/>
    <w:rsid w:val="00074864"/>
    <w:rsid w:val="0008087B"/>
    <w:rsid w:val="00083A4B"/>
    <w:rsid w:val="000944F1"/>
    <w:rsid w:val="000953ED"/>
    <w:rsid w:val="000A4349"/>
    <w:rsid w:val="000C630F"/>
    <w:rsid w:val="000C71C1"/>
    <w:rsid w:val="000D3A6B"/>
    <w:rsid w:val="000D4A7F"/>
    <w:rsid w:val="000D67A6"/>
    <w:rsid w:val="000E309F"/>
    <w:rsid w:val="000F7A17"/>
    <w:rsid w:val="00112211"/>
    <w:rsid w:val="00114CC3"/>
    <w:rsid w:val="00120CFF"/>
    <w:rsid w:val="0012332F"/>
    <w:rsid w:val="00132C47"/>
    <w:rsid w:val="00133908"/>
    <w:rsid w:val="00135526"/>
    <w:rsid w:val="001375DC"/>
    <w:rsid w:val="001376FC"/>
    <w:rsid w:val="00141788"/>
    <w:rsid w:val="001471E8"/>
    <w:rsid w:val="00151F20"/>
    <w:rsid w:val="00152198"/>
    <w:rsid w:val="0015589C"/>
    <w:rsid w:val="00157891"/>
    <w:rsid w:val="00161386"/>
    <w:rsid w:val="0017079F"/>
    <w:rsid w:val="00171ED6"/>
    <w:rsid w:val="00172E36"/>
    <w:rsid w:val="00181163"/>
    <w:rsid w:val="001A421E"/>
    <w:rsid w:val="001B4E83"/>
    <w:rsid w:val="001C34A5"/>
    <w:rsid w:val="001C5327"/>
    <w:rsid w:val="001C6026"/>
    <w:rsid w:val="001C77EE"/>
    <w:rsid w:val="001D10C2"/>
    <w:rsid w:val="001D2013"/>
    <w:rsid w:val="001E1EF8"/>
    <w:rsid w:val="001E2943"/>
    <w:rsid w:val="001E53A9"/>
    <w:rsid w:val="001E5B51"/>
    <w:rsid w:val="001F07CB"/>
    <w:rsid w:val="001F792E"/>
    <w:rsid w:val="002023FC"/>
    <w:rsid w:val="00222804"/>
    <w:rsid w:val="00237C04"/>
    <w:rsid w:val="00242219"/>
    <w:rsid w:val="002427C3"/>
    <w:rsid w:val="00250476"/>
    <w:rsid w:val="00265143"/>
    <w:rsid w:val="002673D5"/>
    <w:rsid w:val="002734D1"/>
    <w:rsid w:val="00281C8F"/>
    <w:rsid w:val="00284CBD"/>
    <w:rsid w:val="002A6A13"/>
    <w:rsid w:val="002B450D"/>
    <w:rsid w:val="002B62A2"/>
    <w:rsid w:val="002C0246"/>
    <w:rsid w:val="002C23B5"/>
    <w:rsid w:val="002F2C1A"/>
    <w:rsid w:val="00302A41"/>
    <w:rsid w:val="0030584A"/>
    <w:rsid w:val="00313C36"/>
    <w:rsid w:val="00315C6C"/>
    <w:rsid w:val="003268F4"/>
    <w:rsid w:val="00342A62"/>
    <w:rsid w:val="00345485"/>
    <w:rsid w:val="00350B6C"/>
    <w:rsid w:val="003539E8"/>
    <w:rsid w:val="00357F70"/>
    <w:rsid w:val="003703A9"/>
    <w:rsid w:val="00374E86"/>
    <w:rsid w:val="00377CDB"/>
    <w:rsid w:val="00384A0A"/>
    <w:rsid w:val="00384FC2"/>
    <w:rsid w:val="00391E99"/>
    <w:rsid w:val="003A0024"/>
    <w:rsid w:val="003A7606"/>
    <w:rsid w:val="003A7DD6"/>
    <w:rsid w:val="003C0873"/>
    <w:rsid w:val="003C0A0C"/>
    <w:rsid w:val="003E7A91"/>
    <w:rsid w:val="003F3939"/>
    <w:rsid w:val="00401538"/>
    <w:rsid w:val="00422A85"/>
    <w:rsid w:val="00423272"/>
    <w:rsid w:val="00432757"/>
    <w:rsid w:val="004341A1"/>
    <w:rsid w:val="004361D6"/>
    <w:rsid w:val="004406D6"/>
    <w:rsid w:val="0044102A"/>
    <w:rsid w:val="00444368"/>
    <w:rsid w:val="00447349"/>
    <w:rsid w:val="00451BB0"/>
    <w:rsid w:val="00470ED3"/>
    <w:rsid w:val="00476676"/>
    <w:rsid w:val="00477EA8"/>
    <w:rsid w:val="00485846"/>
    <w:rsid w:val="004878B8"/>
    <w:rsid w:val="004B3BF3"/>
    <w:rsid w:val="004C6E47"/>
    <w:rsid w:val="004D24ED"/>
    <w:rsid w:val="004D5640"/>
    <w:rsid w:val="004E2748"/>
    <w:rsid w:val="004F04BA"/>
    <w:rsid w:val="004F1336"/>
    <w:rsid w:val="004F22BD"/>
    <w:rsid w:val="004F4103"/>
    <w:rsid w:val="004F4C79"/>
    <w:rsid w:val="004F4DE3"/>
    <w:rsid w:val="004F7042"/>
    <w:rsid w:val="004F7E29"/>
    <w:rsid w:val="00506A73"/>
    <w:rsid w:val="00515BD2"/>
    <w:rsid w:val="005200E2"/>
    <w:rsid w:val="00523850"/>
    <w:rsid w:val="00524605"/>
    <w:rsid w:val="00531BCD"/>
    <w:rsid w:val="00531CCA"/>
    <w:rsid w:val="00537699"/>
    <w:rsid w:val="005461BF"/>
    <w:rsid w:val="00552DAF"/>
    <w:rsid w:val="00554F78"/>
    <w:rsid w:val="005656DE"/>
    <w:rsid w:val="005670B4"/>
    <w:rsid w:val="00572075"/>
    <w:rsid w:val="00573679"/>
    <w:rsid w:val="00577CAA"/>
    <w:rsid w:val="00581449"/>
    <w:rsid w:val="00583BB7"/>
    <w:rsid w:val="005852FE"/>
    <w:rsid w:val="005854DB"/>
    <w:rsid w:val="00596A8A"/>
    <w:rsid w:val="005A5552"/>
    <w:rsid w:val="005C0578"/>
    <w:rsid w:val="005C3F87"/>
    <w:rsid w:val="005F78D8"/>
    <w:rsid w:val="006002E3"/>
    <w:rsid w:val="00607043"/>
    <w:rsid w:val="00617ED0"/>
    <w:rsid w:val="006200B2"/>
    <w:rsid w:val="00622554"/>
    <w:rsid w:val="00625E59"/>
    <w:rsid w:val="00627E74"/>
    <w:rsid w:val="006323DA"/>
    <w:rsid w:val="00642135"/>
    <w:rsid w:val="0064243B"/>
    <w:rsid w:val="00645BA2"/>
    <w:rsid w:val="00656282"/>
    <w:rsid w:val="0066274E"/>
    <w:rsid w:val="006704A0"/>
    <w:rsid w:val="006705C0"/>
    <w:rsid w:val="00676589"/>
    <w:rsid w:val="0067675C"/>
    <w:rsid w:val="006838F7"/>
    <w:rsid w:val="00687131"/>
    <w:rsid w:val="00694370"/>
    <w:rsid w:val="006954C8"/>
    <w:rsid w:val="006A0D99"/>
    <w:rsid w:val="006B1228"/>
    <w:rsid w:val="006B3762"/>
    <w:rsid w:val="006C1A60"/>
    <w:rsid w:val="006E2F6B"/>
    <w:rsid w:val="006E5E4E"/>
    <w:rsid w:val="00705218"/>
    <w:rsid w:val="007249BE"/>
    <w:rsid w:val="00726646"/>
    <w:rsid w:val="00743170"/>
    <w:rsid w:val="00743359"/>
    <w:rsid w:val="00767AC6"/>
    <w:rsid w:val="0077071F"/>
    <w:rsid w:val="00771616"/>
    <w:rsid w:val="00772285"/>
    <w:rsid w:val="00775F6A"/>
    <w:rsid w:val="00776053"/>
    <w:rsid w:val="007774BF"/>
    <w:rsid w:val="007829C7"/>
    <w:rsid w:val="007838C0"/>
    <w:rsid w:val="007931CF"/>
    <w:rsid w:val="0079503C"/>
    <w:rsid w:val="007C698F"/>
    <w:rsid w:val="007D1463"/>
    <w:rsid w:val="007E3BDF"/>
    <w:rsid w:val="008159B9"/>
    <w:rsid w:val="008240B2"/>
    <w:rsid w:val="008248B8"/>
    <w:rsid w:val="00845D38"/>
    <w:rsid w:val="00853478"/>
    <w:rsid w:val="0085680F"/>
    <w:rsid w:val="0086587B"/>
    <w:rsid w:val="00874A30"/>
    <w:rsid w:val="00876AEC"/>
    <w:rsid w:val="008A2A5E"/>
    <w:rsid w:val="008B47C6"/>
    <w:rsid w:val="008C26C0"/>
    <w:rsid w:val="008C547D"/>
    <w:rsid w:val="008C5E30"/>
    <w:rsid w:val="008D4329"/>
    <w:rsid w:val="008D585A"/>
    <w:rsid w:val="008D5EA3"/>
    <w:rsid w:val="008F416A"/>
    <w:rsid w:val="00910FE9"/>
    <w:rsid w:val="009307C8"/>
    <w:rsid w:val="00930EF1"/>
    <w:rsid w:val="009317A8"/>
    <w:rsid w:val="00933E01"/>
    <w:rsid w:val="009408BE"/>
    <w:rsid w:val="00947E08"/>
    <w:rsid w:val="00952D74"/>
    <w:rsid w:val="00973F22"/>
    <w:rsid w:val="009778A3"/>
    <w:rsid w:val="00981CBA"/>
    <w:rsid w:val="009A23EF"/>
    <w:rsid w:val="009A2ED6"/>
    <w:rsid w:val="009A4CBA"/>
    <w:rsid w:val="009A533A"/>
    <w:rsid w:val="009A5AE6"/>
    <w:rsid w:val="009B1A17"/>
    <w:rsid w:val="009D045A"/>
    <w:rsid w:val="009D46CE"/>
    <w:rsid w:val="009D5BEC"/>
    <w:rsid w:val="009D7454"/>
    <w:rsid w:val="009F000E"/>
    <w:rsid w:val="009F7D33"/>
    <w:rsid w:val="00A14C48"/>
    <w:rsid w:val="00A203FD"/>
    <w:rsid w:val="00A20919"/>
    <w:rsid w:val="00A22C86"/>
    <w:rsid w:val="00A262D0"/>
    <w:rsid w:val="00A3737E"/>
    <w:rsid w:val="00A442C3"/>
    <w:rsid w:val="00A537AE"/>
    <w:rsid w:val="00A54D98"/>
    <w:rsid w:val="00A73EF6"/>
    <w:rsid w:val="00A775A4"/>
    <w:rsid w:val="00A80F5C"/>
    <w:rsid w:val="00A838CE"/>
    <w:rsid w:val="00A921D7"/>
    <w:rsid w:val="00A92582"/>
    <w:rsid w:val="00A94E3B"/>
    <w:rsid w:val="00AB070F"/>
    <w:rsid w:val="00AB3220"/>
    <w:rsid w:val="00AC28DE"/>
    <w:rsid w:val="00AC7D5C"/>
    <w:rsid w:val="00AD1961"/>
    <w:rsid w:val="00AD7126"/>
    <w:rsid w:val="00AE3055"/>
    <w:rsid w:val="00AE5B4C"/>
    <w:rsid w:val="00AF3D16"/>
    <w:rsid w:val="00AF7301"/>
    <w:rsid w:val="00B1067A"/>
    <w:rsid w:val="00B11133"/>
    <w:rsid w:val="00B248E5"/>
    <w:rsid w:val="00B30F5B"/>
    <w:rsid w:val="00B31B05"/>
    <w:rsid w:val="00B51168"/>
    <w:rsid w:val="00B52564"/>
    <w:rsid w:val="00B57F83"/>
    <w:rsid w:val="00B60A84"/>
    <w:rsid w:val="00B616A2"/>
    <w:rsid w:val="00B65F97"/>
    <w:rsid w:val="00B66D7A"/>
    <w:rsid w:val="00B750E2"/>
    <w:rsid w:val="00B878CD"/>
    <w:rsid w:val="00B87D73"/>
    <w:rsid w:val="00BB0A12"/>
    <w:rsid w:val="00BC0F5D"/>
    <w:rsid w:val="00BC6D05"/>
    <w:rsid w:val="00BD4414"/>
    <w:rsid w:val="00BE6683"/>
    <w:rsid w:val="00BF3973"/>
    <w:rsid w:val="00BF44BF"/>
    <w:rsid w:val="00BF4FB3"/>
    <w:rsid w:val="00BF71B4"/>
    <w:rsid w:val="00C06146"/>
    <w:rsid w:val="00C064EC"/>
    <w:rsid w:val="00C0651A"/>
    <w:rsid w:val="00C10202"/>
    <w:rsid w:val="00C12C05"/>
    <w:rsid w:val="00C15EFE"/>
    <w:rsid w:val="00C17C91"/>
    <w:rsid w:val="00C2047D"/>
    <w:rsid w:val="00C21EFA"/>
    <w:rsid w:val="00C31276"/>
    <w:rsid w:val="00C33532"/>
    <w:rsid w:val="00C36552"/>
    <w:rsid w:val="00C475C9"/>
    <w:rsid w:val="00C81618"/>
    <w:rsid w:val="00C92553"/>
    <w:rsid w:val="00C92FF3"/>
    <w:rsid w:val="00C93708"/>
    <w:rsid w:val="00C952B9"/>
    <w:rsid w:val="00CA75B5"/>
    <w:rsid w:val="00CA7D06"/>
    <w:rsid w:val="00CC20DA"/>
    <w:rsid w:val="00CC7DCE"/>
    <w:rsid w:val="00CD2196"/>
    <w:rsid w:val="00CD237D"/>
    <w:rsid w:val="00CD4138"/>
    <w:rsid w:val="00CE13DE"/>
    <w:rsid w:val="00D03B89"/>
    <w:rsid w:val="00D05BEB"/>
    <w:rsid w:val="00D27967"/>
    <w:rsid w:val="00D31117"/>
    <w:rsid w:val="00D3148B"/>
    <w:rsid w:val="00D37410"/>
    <w:rsid w:val="00D40007"/>
    <w:rsid w:val="00D4585B"/>
    <w:rsid w:val="00D46543"/>
    <w:rsid w:val="00D606CD"/>
    <w:rsid w:val="00D61DA6"/>
    <w:rsid w:val="00D63D79"/>
    <w:rsid w:val="00D8076E"/>
    <w:rsid w:val="00D80882"/>
    <w:rsid w:val="00D918B2"/>
    <w:rsid w:val="00D91C20"/>
    <w:rsid w:val="00DA08C3"/>
    <w:rsid w:val="00DA2856"/>
    <w:rsid w:val="00DB4224"/>
    <w:rsid w:val="00DD06DC"/>
    <w:rsid w:val="00DD544C"/>
    <w:rsid w:val="00DE3D94"/>
    <w:rsid w:val="00DE4237"/>
    <w:rsid w:val="00DE4B60"/>
    <w:rsid w:val="00E10249"/>
    <w:rsid w:val="00E11385"/>
    <w:rsid w:val="00E125F1"/>
    <w:rsid w:val="00E14E14"/>
    <w:rsid w:val="00E41388"/>
    <w:rsid w:val="00E46946"/>
    <w:rsid w:val="00E5129E"/>
    <w:rsid w:val="00E51A97"/>
    <w:rsid w:val="00E552AA"/>
    <w:rsid w:val="00E62139"/>
    <w:rsid w:val="00E6225F"/>
    <w:rsid w:val="00E63A0F"/>
    <w:rsid w:val="00E66DAD"/>
    <w:rsid w:val="00E6779C"/>
    <w:rsid w:val="00E715EF"/>
    <w:rsid w:val="00E763DC"/>
    <w:rsid w:val="00E82B11"/>
    <w:rsid w:val="00E87F58"/>
    <w:rsid w:val="00EA5147"/>
    <w:rsid w:val="00ED0E63"/>
    <w:rsid w:val="00EF1BBF"/>
    <w:rsid w:val="00EF401A"/>
    <w:rsid w:val="00F00288"/>
    <w:rsid w:val="00F05580"/>
    <w:rsid w:val="00F15AA8"/>
    <w:rsid w:val="00F15CCE"/>
    <w:rsid w:val="00F167C0"/>
    <w:rsid w:val="00F2177F"/>
    <w:rsid w:val="00F22CD5"/>
    <w:rsid w:val="00F23675"/>
    <w:rsid w:val="00F25A60"/>
    <w:rsid w:val="00F27ABB"/>
    <w:rsid w:val="00F470B0"/>
    <w:rsid w:val="00F50D92"/>
    <w:rsid w:val="00F51250"/>
    <w:rsid w:val="00F54336"/>
    <w:rsid w:val="00F61A2A"/>
    <w:rsid w:val="00F70660"/>
    <w:rsid w:val="00F70F95"/>
    <w:rsid w:val="00F71309"/>
    <w:rsid w:val="00F73696"/>
    <w:rsid w:val="00F7370B"/>
    <w:rsid w:val="00F75942"/>
    <w:rsid w:val="00F863E7"/>
    <w:rsid w:val="00F96AA7"/>
    <w:rsid w:val="00F971ED"/>
    <w:rsid w:val="00FA0706"/>
    <w:rsid w:val="00FA711A"/>
    <w:rsid w:val="00FB0CCF"/>
    <w:rsid w:val="00FB6C01"/>
    <w:rsid w:val="00FC591E"/>
    <w:rsid w:val="00FD7CDA"/>
    <w:rsid w:val="00FF1BC2"/>
    <w:rsid w:val="0574FB5D"/>
    <w:rsid w:val="6FC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EA40D"/>
  <w15:chartTrackingRefBased/>
  <w15:docId w15:val="{3270B842-551E-4B32-ABFC-C3430CE2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IC" w:eastAsia="VIC" w:hAnsi="VIC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/>
    <w:lsdException w:name="toc 5" w:locked="1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A97"/>
    <w:pPr>
      <w:spacing w:after="160" w:line="288" w:lineRule="auto"/>
    </w:pPr>
  </w:style>
  <w:style w:type="paragraph" w:styleId="Heading1">
    <w:name w:val="heading 1"/>
    <w:link w:val="Heading1Char"/>
    <w:uiPriority w:val="9"/>
    <w:qFormat/>
    <w:rsid w:val="0086587B"/>
    <w:pPr>
      <w:keepNext/>
      <w:keepLines/>
      <w:spacing w:before="320" w:after="160"/>
      <w:contextualSpacing/>
      <w:outlineLvl w:val="0"/>
    </w:pPr>
    <w:rPr>
      <w:rFonts w:cstheme="majorBidi"/>
      <w:b/>
      <w:color w:val="00573F" w:themeColor="text2"/>
      <w:sz w:val="52"/>
      <w:szCs w:val="36"/>
    </w:rPr>
  </w:style>
  <w:style w:type="paragraph" w:styleId="Heading2">
    <w:name w:val="heading 2"/>
    <w:link w:val="Heading2Char"/>
    <w:uiPriority w:val="9"/>
    <w:qFormat/>
    <w:rsid w:val="0086587B"/>
    <w:pPr>
      <w:keepNext/>
      <w:keepLines/>
      <w:spacing w:before="320" w:after="160"/>
      <w:contextualSpacing/>
      <w:outlineLvl w:val="1"/>
    </w:pPr>
    <w:rPr>
      <w:rFonts w:cstheme="majorBidi"/>
      <w:b/>
      <w:color w:val="00573F" w:themeColor="text2"/>
      <w:sz w:val="44"/>
      <w:szCs w:val="32"/>
    </w:rPr>
  </w:style>
  <w:style w:type="paragraph" w:styleId="Heading3">
    <w:name w:val="heading 3"/>
    <w:link w:val="Heading3Char"/>
    <w:uiPriority w:val="9"/>
    <w:qFormat/>
    <w:rsid w:val="0086587B"/>
    <w:pPr>
      <w:keepNext/>
      <w:keepLines/>
      <w:spacing w:before="280" w:after="120"/>
      <w:contextualSpacing/>
      <w:outlineLvl w:val="2"/>
    </w:pPr>
    <w:rPr>
      <w:rFonts w:cstheme="majorBidi"/>
      <w:b/>
      <w:color w:val="00573F" w:themeColor="text2"/>
      <w:sz w:val="36"/>
      <w:szCs w:val="28"/>
    </w:rPr>
  </w:style>
  <w:style w:type="paragraph" w:styleId="Heading4">
    <w:name w:val="heading 4"/>
    <w:link w:val="Heading4Char"/>
    <w:uiPriority w:val="9"/>
    <w:qFormat/>
    <w:locked/>
    <w:rsid w:val="0086587B"/>
    <w:pPr>
      <w:keepNext/>
      <w:keepLines/>
      <w:spacing w:before="240" w:after="120"/>
      <w:contextualSpacing/>
      <w:outlineLvl w:val="3"/>
    </w:pPr>
    <w:rPr>
      <w:rFonts w:eastAsiaTheme="majorEastAsia" w:cstheme="majorBidi"/>
      <w:b/>
      <w:iCs/>
      <w:color w:val="00573F" w:themeColor="text2"/>
      <w:sz w:val="28"/>
    </w:rPr>
  </w:style>
  <w:style w:type="paragraph" w:styleId="Heading5">
    <w:name w:val="heading 5"/>
    <w:link w:val="Heading5Char"/>
    <w:uiPriority w:val="9"/>
    <w:qFormat/>
    <w:locked/>
    <w:rsid w:val="0086587B"/>
    <w:pPr>
      <w:keepNext/>
      <w:keepLines/>
      <w:spacing w:before="160" w:after="80"/>
      <w:contextualSpacing/>
      <w:outlineLvl w:val="4"/>
    </w:pPr>
    <w:rPr>
      <w:rFonts w:eastAsiaTheme="majorEastAsia" w:cstheme="majorBidi"/>
      <w:b/>
      <w:iCs/>
      <w:color w:val="00573F" w:themeColor="text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E51A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E51A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E51A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E51A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587B"/>
    <w:rPr>
      <w:rFonts w:cstheme="majorBidi"/>
      <w:b/>
      <w:color w:val="00573F" w:themeColor="text2"/>
      <w:sz w:val="52"/>
      <w:szCs w:val="36"/>
    </w:rPr>
  </w:style>
  <w:style w:type="character" w:customStyle="1" w:styleId="Heading2Char">
    <w:name w:val="Heading 2 Char"/>
    <w:link w:val="Heading2"/>
    <w:uiPriority w:val="9"/>
    <w:rsid w:val="0086587B"/>
    <w:rPr>
      <w:rFonts w:cstheme="majorBidi"/>
      <w:b/>
      <w:color w:val="00573F" w:themeColor="text2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45485"/>
    <w:pPr>
      <w:keepNext/>
      <w:keepLines/>
      <w:spacing w:before="960" w:after="480" w:line="240" w:lineRule="auto"/>
      <w:contextualSpacing/>
      <w:outlineLvl w:val="0"/>
    </w:pPr>
    <w:rPr>
      <w:rFonts w:cstheme="majorBidi"/>
      <w:b/>
      <w:bCs/>
      <w:color w:val="00573F" w:themeColor="text2"/>
      <w:sz w:val="52"/>
      <w:szCs w:val="52"/>
    </w:rPr>
  </w:style>
  <w:style w:type="character" w:customStyle="1" w:styleId="TitleChar">
    <w:name w:val="Title Char"/>
    <w:link w:val="Title"/>
    <w:uiPriority w:val="10"/>
    <w:rsid w:val="00345485"/>
    <w:rPr>
      <w:rFonts w:cstheme="majorBidi"/>
      <w:b/>
      <w:bCs/>
      <w:color w:val="00573F" w:themeColor="text2"/>
      <w:sz w:val="52"/>
      <w:szCs w:val="52"/>
    </w:rPr>
  </w:style>
  <w:style w:type="paragraph" w:customStyle="1" w:styleId="TOC">
    <w:name w:val="TOC"/>
    <w:qFormat/>
    <w:rsid w:val="000E309F"/>
    <w:pPr>
      <w:keepLines/>
      <w:spacing w:before="280" w:after="120" w:line="288" w:lineRule="auto"/>
      <w:contextualSpacing/>
      <w:outlineLvl w:val="0"/>
    </w:pPr>
    <w:rPr>
      <w:b/>
      <w:color w:val="00573F" w:themeColor="text2"/>
      <w:sz w:val="36"/>
      <w:szCs w:val="28"/>
    </w:rPr>
  </w:style>
  <w:style w:type="paragraph" w:customStyle="1" w:styleId="Separator">
    <w:name w:val="Separator"/>
    <w:basedOn w:val="Body"/>
    <w:link w:val="SeparatorChar"/>
    <w:qFormat/>
    <w:rsid w:val="00A94E3B"/>
    <w:pPr>
      <w:pBdr>
        <w:top w:val="single" w:sz="12" w:space="1" w:color="00573F"/>
      </w:pBdr>
      <w:spacing w:before="220" w:after="220"/>
    </w:pPr>
    <w:rPr>
      <w:color w:val="00573F" w:themeColor="text2"/>
    </w:rPr>
  </w:style>
  <w:style w:type="paragraph" w:customStyle="1" w:styleId="ListHeading1">
    <w:name w:val="List Heading 1"/>
    <w:basedOn w:val="Heading1"/>
    <w:qFormat/>
    <w:rsid w:val="00531CCA"/>
    <w:pPr>
      <w:numPr>
        <w:numId w:val="1"/>
      </w:numPr>
    </w:pPr>
    <w:rPr>
      <w:rFonts w:cs="Times New Roman"/>
    </w:rPr>
  </w:style>
  <w:style w:type="character" w:customStyle="1" w:styleId="BodyChar">
    <w:name w:val="Body Char"/>
    <w:basedOn w:val="DefaultParagraphFont"/>
    <w:link w:val="Body"/>
    <w:rsid w:val="00A94E3B"/>
  </w:style>
  <w:style w:type="character" w:customStyle="1" w:styleId="SeparatorChar">
    <w:name w:val="Separator Char"/>
    <w:basedOn w:val="BodyChar"/>
    <w:link w:val="Separator"/>
    <w:rsid w:val="00A94E3B"/>
    <w:rPr>
      <w:color w:val="00573F" w:themeColor="text2"/>
    </w:rPr>
  </w:style>
  <w:style w:type="character" w:customStyle="1" w:styleId="Heading3Char">
    <w:name w:val="Heading 3 Char"/>
    <w:link w:val="Heading3"/>
    <w:uiPriority w:val="9"/>
    <w:rsid w:val="0086587B"/>
    <w:rPr>
      <w:rFonts w:cstheme="majorBidi"/>
      <w:b/>
      <w:color w:val="00573F" w:themeColor="text2"/>
      <w:sz w:val="36"/>
      <w:szCs w:val="28"/>
    </w:rPr>
  </w:style>
  <w:style w:type="paragraph" w:customStyle="1" w:styleId="ListHeading2">
    <w:name w:val="List Heading 2"/>
    <w:basedOn w:val="Heading2"/>
    <w:qFormat/>
    <w:rsid w:val="002023FC"/>
    <w:pPr>
      <w:numPr>
        <w:numId w:val="2"/>
      </w:numPr>
      <w:ind w:left="567" w:hanging="567"/>
    </w:pPr>
  </w:style>
  <w:style w:type="paragraph" w:customStyle="1" w:styleId="ListHeading3">
    <w:name w:val="List Heading 3"/>
    <w:basedOn w:val="Heading3"/>
    <w:qFormat/>
    <w:rsid w:val="002023FC"/>
    <w:pPr>
      <w:numPr>
        <w:numId w:val="3"/>
      </w:numPr>
      <w:ind w:left="567" w:hanging="567"/>
    </w:pPr>
  </w:style>
  <w:style w:type="paragraph" w:customStyle="1" w:styleId="TableHeader">
    <w:name w:val="Table Header"/>
    <w:qFormat/>
    <w:rsid w:val="00B31B05"/>
    <w:pPr>
      <w:keepNext/>
      <w:keepLines/>
      <w:spacing w:before="60" w:after="60" w:line="288" w:lineRule="auto"/>
    </w:pPr>
    <w:rPr>
      <w:rFonts w:asciiTheme="minorHAnsi" w:hAnsiTheme="minorHAnsi"/>
      <w:b/>
      <w:color w:val="FFFFFF" w:themeColor="background1"/>
      <w:sz w:val="20"/>
    </w:rPr>
  </w:style>
  <w:style w:type="paragraph" w:customStyle="1" w:styleId="Bullet1">
    <w:name w:val="Bullet 1"/>
    <w:basedOn w:val="Normal"/>
    <w:qFormat/>
    <w:rsid w:val="00A94E3B"/>
    <w:pPr>
      <w:keepLines/>
      <w:numPr>
        <w:numId w:val="4"/>
      </w:numPr>
    </w:pPr>
  </w:style>
  <w:style w:type="paragraph" w:customStyle="1" w:styleId="TableBody">
    <w:name w:val="Table Body"/>
    <w:basedOn w:val="Body"/>
    <w:qFormat/>
    <w:rsid w:val="00B31B05"/>
    <w:pPr>
      <w:spacing w:before="60" w:after="60"/>
    </w:pPr>
    <w:rPr>
      <w:sz w:val="20"/>
    </w:rPr>
  </w:style>
  <w:style w:type="paragraph" w:styleId="ListParagraph">
    <w:name w:val="List Paragraph"/>
    <w:basedOn w:val="Normal"/>
    <w:uiPriority w:val="34"/>
    <w:semiHidden/>
    <w:rsid w:val="005A5552"/>
    <w:pPr>
      <w:ind w:left="567" w:hanging="567"/>
      <w:contextualSpacing/>
    </w:pPr>
  </w:style>
  <w:style w:type="paragraph" w:customStyle="1" w:styleId="NumberedList1">
    <w:name w:val="Numbered List 1"/>
    <w:basedOn w:val="Normal"/>
    <w:qFormat/>
    <w:rsid w:val="00A94E3B"/>
    <w:pPr>
      <w:keepLines/>
      <w:numPr>
        <w:numId w:val="5"/>
      </w:numPr>
      <w:ind w:left="567" w:hanging="567"/>
    </w:pPr>
  </w:style>
  <w:style w:type="paragraph" w:customStyle="1" w:styleId="TableBullet1">
    <w:name w:val="Table Bullet 1"/>
    <w:basedOn w:val="TableBody"/>
    <w:qFormat/>
    <w:rsid w:val="00B31B05"/>
    <w:pPr>
      <w:numPr>
        <w:numId w:val="8"/>
      </w:numPr>
      <w:ind w:left="357" w:hanging="357"/>
    </w:pPr>
  </w:style>
  <w:style w:type="paragraph" w:customStyle="1" w:styleId="TableListing1">
    <w:name w:val="Table Listing 1"/>
    <w:basedOn w:val="TableBody"/>
    <w:qFormat/>
    <w:rsid w:val="00B31B05"/>
    <w:pPr>
      <w:numPr>
        <w:numId w:val="7"/>
      </w:numPr>
      <w:ind w:left="357" w:hanging="357"/>
    </w:pPr>
  </w:style>
  <w:style w:type="paragraph" w:customStyle="1" w:styleId="TablechartfigureHeading">
    <w:name w:val="Table/chart/figure Heading"/>
    <w:basedOn w:val="Normal"/>
    <w:qFormat/>
    <w:rsid w:val="00A94E3B"/>
    <w:pPr>
      <w:keepLines/>
      <w:spacing w:before="120" w:after="120"/>
    </w:pPr>
    <w:rPr>
      <w:b/>
    </w:rPr>
  </w:style>
  <w:style w:type="paragraph" w:customStyle="1" w:styleId="Body">
    <w:name w:val="Body"/>
    <w:basedOn w:val="Normal"/>
    <w:link w:val="BodyChar"/>
    <w:qFormat/>
    <w:rsid w:val="00A94E3B"/>
    <w:pPr>
      <w:keepLines/>
    </w:pPr>
  </w:style>
  <w:style w:type="paragraph" w:customStyle="1" w:styleId="BodyIndent">
    <w:name w:val="Body Indent"/>
    <w:basedOn w:val="Body"/>
    <w:qFormat/>
    <w:rsid w:val="00A94E3B"/>
    <w:pPr>
      <w:ind w:left="567"/>
    </w:pPr>
  </w:style>
  <w:style w:type="table" w:styleId="TableGrid">
    <w:name w:val="Table Grid"/>
    <w:basedOn w:val="TableNormal"/>
    <w:uiPriority w:val="39"/>
    <w:rsid w:val="0053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PSC">
    <w:name w:val="Table VPSC"/>
    <w:uiPriority w:val="99"/>
    <w:rsid w:val="00A94E3B"/>
    <w:pPr>
      <w:keepLines/>
    </w:pPr>
    <w:rPr>
      <w:color w:val="000000" w:themeColor="text1"/>
      <w:sz w:val="20"/>
      <w:szCs w:val="20"/>
      <w:lang w:eastAsia="en-AU"/>
    </w:rPr>
    <w:tblPr>
      <w:tblStyleRowBandSize w:val="1"/>
      <w:tblBorders>
        <w:top w:val="single" w:sz="4" w:space="0" w:color="00573F" w:themeColor="text2"/>
        <w:left w:val="single" w:sz="4" w:space="0" w:color="00573F" w:themeColor="text2"/>
        <w:bottom w:val="single" w:sz="4" w:space="0" w:color="00573F" w:themeColor="text2"/>
        <w:right w:val="single" w:sz="4" w:space="0" w:color="00573F" w:themeColor="text2"/>
        <w:insideH w:val="single" w:sz="4" w:space="0" w:color="00573F" w:themeColor="text2"/>
        <w:insideV w:val="single" w:sz="4" w:space="0" w:color="0057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VIC SemiBold" w:hAnsi="VIC SemiBold"/>
        <w:color w:val="FFFFFF" w:themeColor="background1"/>
        <w:sz w:val="22"/>
      </w:rPr>
      <w:tblPr/>
      <w:tcPr>
        <w:shd w:val="clear" w:color="auto" w:fill="00573F" w:themeFill="text2"/>
      </w:tcPr>
    </w:tblStylePr>
    <w:tblStylePr w:type="firstCol">
      <w:rPr>
        <w:rFonts w:ascii="VIC SemiBold" w:hAnsi="VIC SemiBold"/>
        <w:sz w:val="22"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94E3B"/>
    <w:rPr>
      <w:color w:val="000000" w:themeColor="tex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485"/>
    <w:pPr>
      <w:keepNext/>
      <w:keepLines/>
      <w:spacing w:before="280" w:after="120" w:line="240" w:lineRule="auto"/>
      <w:contextualSpacing/>
      <w:outlineLvl w:val="1"/>
    </w:pPr>
    <w:rPr>
      <w:b/>
      <w:color w:val="00573F" w:themeColor="text2"/>
      <w:sz w:val="36"/>
      <w:szCs w:val="28"/>
    </w:rPr>
  </w:style>
  <w:style w:type="character" w:customStyle="1" w:styleId="SubtitleChar">
    <w:name w:val="Subtitle Char"/>
    <w:link w:val="Subtitle"/>
    <w:uiPriority w:val="11"/>
    <w:rsid w:val="00345485"/>
    <w:rPr>
      <w:b/>
      <w:color w:val="00573F" w:themeColor="text2"/>
      <w:sz w:val="36"/>
      <w:szCs w:val="28"/>
    </w:rPr>
  </w:style>
  <w:style w:type="character" w:styleId="Hyperlink">
    <w:name w:val="Hyperlink"/>
    <w:uiPriority w:val="99"/>
    <w:qFormat/>
    <w:rsid w:val="00132C47"/>
    <w:rPr>
      <w:rFonts w:asciiTheme="minorHAnsi" w:hAnsiTheme="minorHAnsi"/>
      <w:b w:val="0"/>
      <w:color w:val="007B4B" w:themeColor="accent1"/>
      <w:u w:val="single"/>
    </w:rPr>
  </w:style>
  <w:style w:type="character" w:styleId="Strong">
    <w:name w:val="Strong"/>
    <w:uiPriority w:val="22"/>
    <w:qFormat/>
    <w:rsid w:val="00476676"/>
    <w:rPr>
      <w:rFonts w:asciiTheme="minorHAnsi" w:hAnsiTheme="minorHAnsi"/>
      <w:b/>
    </w:rPr>
  </w:style>
  <w:style w:type="paragraph" w:styleId="Footer">
    <w:name w:val="footer"/>
    <w:basedOn w:val="Normal"/>
    <w:link w:val="FooterChar"/>
    <w:uiPriority w:val="99"/>
    <w:qFormat/>
    <w:rsid w:val="00A94E3B"/>
    <w:pPr>
      <w:keepLines/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476676"/>
    <w:pPr>
      <w:keepNext/>
      <w:keepLines/>
      <w:ind w:left="567" w:right="567"/>
    </w:pPr>
    <w:rPr>
      <w:rFonts w:asciiTheme="minorHAnsi" w:hAnsiTheme="minorHAnsi"/>
      <w:b/>
      <w:color w:val="00573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476676"/>
    <w:rPr>
      <w:rFonts w:asciiTheme="minorHAnsi" w:hAnsiTheme="minorHAnsi"/>
      <w:b/>
      <w:color w:val="00573F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A94E3B"/>
    <w:rPr>
      <w:color w:val="000000" w:themeColor="text1"/>
      <w:sz w:val="18"/>
      <w:szCs w:val="18"/>
    </w:rPr>
  </w:style>
  <w:style w:type="character" w:styleId="SubtleReference">
    <w:name w:val="Subtle Reference"/>
    <w:uiPriority w:val="31"/>
    <w:semiHidden/>
    <w:qFormat/>
    <w:locked/>
    <w:rsid w:val="005A5552"/>
    <w:rPr>
      <w:i/>
      <w:smallCaps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86587B"/>
    <w:rPr>
      <w:rFonts w:eastAsiaTheme="majorEastAsia" w:cstheme="majorBidi"/>
      <w:b/>
      <w:iCs/>
      <w:color w:val="00573F" w:themeColor="text2"/>
      <w:sz w:val="28"/>
    </w:rPr>
  </w:style>
  <w:style w:type="table" w:styleId="PlainTable4">
    <w:name w:val="Plain Table 4"/>
    <w:basedOn w:val="TableNormal"/>
    <w:uiPriority w:val="44"/>
    <w:rsid w:val="00531C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531C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TOC"/>
    <w:next w:val="Normal"/>
    <w:uiPriority w:val="39"/>
    <w:unhideWhenUsed/>
    <w:qFormat/>
    <w:rsid w:val="00A94E3B"/>
  </w:style>
  <w:style w:type="paragraph" w:styleId="TOC1">
    <w:name w:val="toc 1"/>
    <w:basedOn w:val="Normal"/>
    <w:next w:val="Normal"/>
    <w:autoRedefine/>
    <w:uiPriority w:val="39"/>
    <w:unhideWhenUsed/>
    <w:qFormat/>
    <w:rsid w:val="00A94E3B"/>
    <w:pPr>
      <w:keepLines/>
      <w:spacing w:before="60" w:after="60"/>
      <w:contextualSpacing/>
    </w:pPr>
  </w:style>
  <w:style w:type="paragraph" w:styleId="TOC2">
    <w:name w:val="toc 2"/>
    <w:basedOn w:val="TOC1"/>
    <w:next w:val="Normal"/>
    <w:autoRedefine/>
    <w:uiPriority w:val="39"/>
    <w:unhideWhenUsed/>
    <w:qFormat/>
    <w:rsid w:val="00531CCA"/>
  </w:style>
  <w:style w:type="paragraph" w:styleId="TOC3">
    <w:name w:val="toc 3"/>
    <w:basedOn w:val="TOC2"/>
    <w:next w:val="Normal"/>
    <w:autoRedefine/>
    <w:uiPriority w:val="39"/>
    <w:unhideWhenUsed/>
    <w:qFormat/>
    <w:rsid w:val="00A94E3B"/>
  </w:style>
  <w:style w:type="character" w:styleId="UnresolvedMention">
    <w:name w:val="Unresolved Mention"/>
    <w:basedOn w:val="DefaultParagraphFont"/>
    <w:uiPriority w:val="99"/>
    <w:semiHidden/>
    <w:unhideWhenUsed/>
    <w:rsid w:val="006765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9F"/>
    <w:rPr>
      <w:rFonts w:ascii="Segoe UI" w:hAnsi="Segoe UI" w:cs="Segoe UI"/>
      <w:sz w:val="18"/>
      <w:szCs w:val="18"/>
    </w:rPr>
  </w:style>
  <w:style w:type="paragraph" w:customStyle="1" w:styleId="ListHeading4">
    <w:name w:val="List Heading 4"/>
    <w:basedOn w:val="Heading4"/>
    <w:qFormat/>
    <w:rsid w:val="009D045A"/>
    <w:pPr>
      <w:numPr>
        <w:numId w:val="20"/>
      </w:numPr>
      <w:ind w:left="567" w:hanging="567"/>
    </w:pPr>
  </w:style>
  <w:style w:type="character" w:customStyle="1" w:styleId="Heading5Char">
    <w:name w:val="Heading 5 Char"/>
    <w:basedOn w:val="DefaultParagraphFont"/>
    <w:link w:val="Heading5"/>
    <w:uiPriority w:val="9"/>
    <w:rsid w:val="0086587B"/>
    <w:rPr>
      <w:rFonts w:eastAsiaTheme="majorEastAsia" w:cstheme="majorBidi"/>
      <w:b/>
      <w:iCs/>
      <w:color w:val="00573F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32C47"/>
    <w:rPr>
      <w:rFonts w:asciiTheme="minorHAnsi" w:hAnsiTheme="minorHAnsi"/>
      <w:color w:val="8B5C8D"/>
      <w:u w:val="single"/>
      <w:bdr w:val="none" w:sz="0" w:space="0" w:color="auto"/>
    </w:rPr>
  </w:style>
  <w:style w:type="character" w:styleId="SmartHyperlink">
    <w:name w:val="Smart Hyperlink"/>
    <w:basedOn w:val="DefaultParagraphFont"/>
    <w:uiPriority w:val="99"/>
    <w:unhideWhenUsed/>
    <w:rsid w:val="005200E2"/>
    <w:rPr>
      <w:u w:val="dotted"/>
    </w:rPr>
  </w:style>
  <w:style w:type="paragraph" w:customStyle="1" w:styleId="ListHeading5">
    <w:name w:val="List Heading 5"/>
    <w:basedOn w:val="Heading5"/>
    <w:qFormat/>
    <w:rsid w:val="009D045A"/>
    <w:pPr>
      <w:numPr>
        <w:numId w:val="21"/>
      </w:numPr>
      <w:ind w:left="567" w:hanging="567"/>
    </w:pPr>
  </w:style>
  <w:style w:type="paragraph" w:customStyle="1" w:styleId="Bullet2">
    <w:name w:val="Bullet 2"/>
    <w:basedOn w:val="Bullet1"/>
    <w:qFormat/>
    <w:rsid w:val="00A94E3B"/>
    <w:pPr>
      <w:numPr>
        <w:ilvl w:val="1"/>
      </w:numPr>
      <w:ind w:left="1134" w:hanging="567"/>
    </w:pPr>
  </w:style>
  <w:style w:type="paragraph" w:customStyle="1" w:styleId="NumberedList2">
    <w:name w:val="Numbered List 2"/>
    <w:basedOn w:val="NumberedList1"/>
    <w:qFormat/>
    <w:rsid w:val="00A94E3B"/>
    <w:pPr>
      <w:numPr>
        <w:ilvl w:val="1"/>
      </w:numPr>
      <w:ind w:left="1134" w:hanging="567"/>
    </w:pPr>
  </w:style>
  <w:style w:type="paragraph" w:customStyle="1" w:styleId="TableColumn">
    <w:name w:val="Table Column"/>
    <w:basedOn w:val="TableBody"/>
    <w:qFormat/>
    <w:rsid w:val="00B31B05"/>
    <w:rPr>
      <w:rFonts w:asciiTheme="minorHAnsi" w:hAnsiTheme="minorHAns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A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A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A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A97"/>
    <w:rPr>
      <w:rFonts w:asciiTheme="minorHAnsi" w:eastAsiaTheme="majorEastAsia" w:hAnsiTheme="minorHAnsi" w:cstheme="majorBidi"/>
      <w:color w:val="272727" w:themeColor="text1" w:themeTint="D8"/>
    </w:rPr>
  </w:style>
  <w:style w:type="character" w:styleId="IntenseEmphasis">
    <w:name w:val="Intense Emphasis"/>
    <w:basedOn w:val="DefaultParagraphFont"/>
    <w:uiPriority w:val="21"/>
    <w:semiHidden/>
    <w:locked/>
    <w:rsid w:val="00E51A97"/>
    <w:rPr>
      <w:i/>
      <w:iCs/>
      <w:color w:val="005C3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locked/>
    <w:rsid w:val="00E51A97"/>
    <w:pPr>
      <w:pBdr>
        <w:top w:val="single" w:sz="4" w:space="10" w:color="005C37" w:themeColor="accent1" w:themeShade="BF"/>
        <w:bottom w:val="single" w:sz="4" w:space="10" w:color="005C37" w:themeColor="accent1" w:themeShade="BF"/>
      </w:pBdr>
      <w:spacing w:before="360" w:after="360"/>
      <w:ind w:left="864" w:right="864"/>
      <w:jc w:val="center"/>
    </w:pPr>
    <w:rPr>
      <w:i/>
      <w:iCs/>
      <w:color w:val="005C3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51A97"/>
    <w:rPr>
      <w:i/>
      <w:iCs/>
      <w:color w:val="005C37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51A97"/>
    <w:rPr>
      <w:b/>
      <w:bCs/>
      <w:smallCaps/>
      <w:color w:val="005C37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5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1A97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51A9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VPSC">
  <a:themeElements>
    <a:clrScheme name="VPSC">
      <a:dk1>
        <a:srgbClr val="000000"/>
      </a:dk1>
      <a:lt1>
        <a:srgbClr val="FFFFFF"/>
      </a:lt1>
      <a:dk2>
        <a:srgbClr val="00573F"/>
      </a:dk2>
      <a:lt2>
        <a:srgbClr val="FFFFFF"/>
      </a:lt2>
      <a:accent1>
        <a:srgbClr val="007B4B"/>
      </a:accent1>
      <a:accent2>
        <a:srgbClr val="78BE20"/>
      </a:accent2>
      <a:accent3>
        <a:srgbClr val="642667"/>
      </a:accent3>
      <a:accent4>
        <a:srgbClr val="00B2A9"/>
      </a:accent4>
      <a:accent5>
        <a:srgbClr val="004C97"/>
      </a:accent5>
      <a:accent6>
        <a:srgbClr val="201547"/>
      </a:accent6>
      <a:hlink>
        <a:srgbClr val="00573F"/>
      </a:hlink>
      <a:folHlink>
        <a:srgbClr val="642667"/>
      </a:folHlink>
    </a:clrScheme>
    <a:fontScheme name="VPSC">
      <a:majorFont>
        <a:latin typeface="VIC SemiBold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PSC Word template" ma:contentTypeID="0x010100CB613B0FA18194419A72D2EEC9C847C800E3A995F579F85E4AB3072197D0298B4D" ma:contentTypeVersion="6" ma:contentTypeDescription="" ma:contentTypeScope="" ma:versionID="07f053ae87bdc9c8c91158ce79b7ad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D863722-0248-425A-9702-1237198065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5985D-7F2A-4115-A224-13F1C466E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9EA6D0-F62C-4E53-BC86-A0A734E697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BE5C3E-30BB-42A6-A8BF-F49386F30A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61EA37-B82D-455C-8C42-44ABDDBF45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Public Sector Commission Generic</dc:title>
  <dc:subject>Victorian Public Sector Commission Generic</dc:subject>
  <dc:creator>Jill Clarke (VPSC)</dc:creator>
  <cp:keywords/>
  <dc:description/>
  <cp:lastModifiedBy>Jill Clarke (VPSC)</cp:lastModifiedBy>
  <cp:revision>1</cp:revision>
  <dcterms:created xsi:type="dcterms:W3CDTF">2024-07-16T06:24:00Z</dcterms:created>
  <dcterms:modified xsi:type="dcterms:W3CDTF">2024-07-16T06:27:00Z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7b77002c,7de69267,606b9398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2024-07-16T06:27:26Z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4702a45a-d86b-4455-a72a-b02bebc74c54</vt:lpwstr>
  </property>
  <property fmtid="{D5CDD505-2E9C-101B-9397-08002B2CF9AE}" pid="11" name="MSIP_Label_7158ebbd-6c5e-441f-bfc9-4eb8c11e3978_ContentBits">
    <vt:lpwstr>2</vt:lpwstr>
  </property>
</Properties>
</file>