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B07" w14:textId="77777777" w:rsidR="00023897" w:rsidRPr="00E6225F" w:rsidRDefault="00023897" w:rsidP="00023897">
      <w:pPr>
        <w:pStyle w:val="Title"/>
      </w:pPr>
      <w:bookmarkStart w:id="0" w:name="_Toc69384527"/>
      <w:bookmarkStart w:id="1" w:name="_Toc69384615"/>
      <w:bookmarkStart w:id="2" w:name="_Toc69384867"/>
      <w:bookmarkStart w:id="3" w:name="_Toc69460498"/>
      <w:r>
        <w:t>Invitation and reminder email templates</w:t>
      </w:r>
      <w:bookmarkEnd w:id="0"/>
      <w:bookmarkEnd w:id="1"/>
      <w:bookmarkEnd w:id="2"/>
      <w:bookmarkEnd w:id="3"/>
    </w:p>
    <w:p w14:paraId="797F9795" w14:textId="1375EEDE" w:rsidR="00023897" w:rsidRDefault="11A9A15D" w:rsidP="00023897">
      <w:pPr>
        <w:pStyle w:val="Subtitle"/>
      </w:pPr>
      <w:bookmarkStart w:id="4" w:name="_Toc69384528"/>
      <w:bookmarkStart w:id="5" w:name="_Toc69384616"/>
      <w:bookmarkStart w:id="6" w:name="_Toc69384868"/>
      <w:bookmarkStart w:id="7" w:name="_Toc69460499"/>
      <w:r>
        <w:t>People matter survey</w:t>
      </w:r>
      <w:bookmarkEnd w:id="4"/>
      <w:bookmarkEnd w:id="5"/>
      <w:bookmarkEnd w:id="6"/>
      <w:bookmarkEnd w:id="7"/>
      <w:r>
        <w:t xml:space="preserve"> 202</w:t>
      </w:r>
      <w:r w:rsidR="4358A753">
        <w:t>5</w:t>
      </w:r>
    </w:p>
    <w:p w14:paraId="2EE71BB4" w14:textId="77777777" w:rsidR="00023897" w:rsidRPr="00676589" w:rsidRDefault="00023897" w:rsidP="00023897">
      <w:pPr>
        <w:pStyle w:val="Body"/>
      </w:pPr>
    </w:p>
    <w:bookmarkStart w:id="8" w:name="_Toc69460500" w:displacedByCustomXml="next"/>
    <w:bookmarkStart w:id="9" w:name="_Toc69384530" w:displacedByCustomXml="next"/>
    <w:bookmarkStart w:id="10" w:name="_Toc69384617" w:displacedByCustomXml="next"/>
    <w:bookmarkStart w:id="11" w:name="_Toc69384869" w:displacedByCustomXml="next"/>
    <w:sdt>
      <w:sdtPr>
        <w:rPr>
          <w:rFonts w:ascii="VIC" w:hAnsi="VIC"/>
          <w:color w:val="auto"/>
          <w:sz w:val="22"/>
          <w:szCs w:val="22"/>
        </w:rPr>
        <w:id w:val="19451137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1E8382" w14:textId="77777777" w:rsidR="00023897" w:rsidRDefault="00023897" w:rsidP="00023897">
          <w:pPr>
            <w:pStyle w:val="TOCHeading"/>
          </w:pPr>
          <w:r>
            <w:t>Contents</w:t>
          </w:r>
          <w:bookmarkEnd w:id="11"/>
          <w:bookmarkEnd w:id="10"/>
          <w:bookmarkEnd w:id="9"/>
          <w:bookmarkEnd w:id="8"/>
        </w:p>
        <w:p w14:paraId="74A7F820" w14:textId="77777777" w:rsidR="00023897" w:rsidRDefault="00023897" w:rsidP="00023897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AE6E506" w14:textId="63A2DE05" w:rsidR="00023897" w:rsidRDefault="00023897" w:rsidP="00023897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1" w:history="1">
            <w:r w:rsidRPr="00A63FE2">
              <w:rPr>
                <w:rStyle w:val="Hyperlink"/>
                <w:noProof/>
              </w:rPr>
              <w:t>Template 1 – Promotion email from head of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_Toc69460501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D0BB2" w14:textId="338C3889" w:rsidR="00023897" w:rsidRDefault="00023897" w:rsidP="00023897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2" w:history="1">
            <w:r w:rsidRPr="00A63FE2">
              <w:rPr>
                <w:rStyle w:val="Hyperlink"/>
                <w:noProof/>
              </w:rPr>
              <w:t>Template 2 - Invitation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_Toc69460502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67086" w14:textId="0C738A80" w:rsidR="00023897" w:rsidRDefault="00023897" w:rsidP="00023897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3" w:history="1">
            <w:r w:rsidRPr="00A63FE2">
              <w:rPr>
                <w:rStyle w:val="Hyperlink"/>
                <w:noProof/>
              </w:rPr>
              <w:t>Template 3 - Reminder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_Toc69460503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79BC0" w14:textId="77777777" w:rsidR="00023897" w:rsidRDefault="00023897" w:rsidP="00023897">
          <w:r>
            <w:rPr>
              <w:b/>
              <w:bCs/>
              <w:noProof/>
            </w:rPr>
            <w:fldChar w:fldCharType="end"/>
          </w:r>
        </w:p>
      </w:sdtContent>
    </w:sdt>
    <w:p w14:paraId="6C9ECAC5" w14:textId="77777777" w:rsidR="00023897" w:rsidRDefault="00023897" w:rsidP="00023897">
      <w:pPr>
        <w:spacing w:after="0" w:line="240" w:lineRule="auto"/>
        <w:rPr>
          <w:rFonts w:asciiTheme="majorHAnsi" w:eastAsia="Times New Roman" w:hAnsiTheme="majorHAnsi" w:cstheme="majorBidi"/>
          <w:color w:val="00573F" w:themeColor="text2"/>
          <w:sz w:val="36"/>
          <w:szCs w:val="3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22D5E659" w14:textId="77777777" w:rsidR="00023897" w:rsidRDefault="00023897" w:rsidP="00023897">
      <w:pPr>
        <w:pStyle w:val="Body"/>
        <w:rPr>
          <w:rStyle w:val="Hyperlink"/>
        </w:rPr>
      </w:pPr>
    </w:p>
    <w:p w14:paraId="531A82B4" w14:textId="68014497" w:rsidR="729D53E5" w:rsidRPr="00DC1EDA" w:rsidRDefault="479E8939" w:rsidP="191ABFCE">
      <w:pPr>
        <w:pStyle w:val="Body"/>
      </w:pPr>
      <w:r>
        <w:t xml:space="preserve">This document is part of the </w:t>
      </w:r>
      <w:hyperlink r:id="rId14">
        <w:r w:rsidRPr="5441AC27">
          <w:rPr>
            <w:rStyle w:val="Hyperlink"/>
          </w:rPr>
          <w:t>People matter survey 202</w:t>
        </w:r>
        <w:r w:rsidR="46CD2A1E" w:rsidRPr="5441AC27">
          <w:rPr>
            <w:rStyle w:val="Hyperlink"/>
          </w:rPr>
          <w:t>5</w:t>
        </w:r>
        <w:r w:rsidRPr="5441AC27">
          <w:rPr>
            <w:rStyle w:val="Hyperlink"/>
          </w:rPr>
          <w:t xml:space="preserve"> resources</w:t>
        </w:r>
      </w:hyperlink>
      <w:r w:rsidR="33A7FB06">
        <w:t>.</w:t>
      </w:r>
    </w:p>
    <w:p w14:paraId="02F2A4B3" w14:textId="77777777" w:rsidR="00023897" w:rsidRPr="000C2CA5" w:rsidRDefault="00023897" w:rsidP="4C334A98">
      <w:pPr>
        <w:pStyle w:val="Heading3"/>
      </w:pPr>
      <w:bookmarkStart w:id="12" w:name="_Toc69460501"/>
      <w:r>
        <w:t>Template 1 – Promotion email from head of organisation</w:t>
      </w:r>
      <w:bookmarkEnd w:id="12"/>
      <w:r>
        <w:t xml:space="preserve"> </w:t>
      </w:r>
    </w:p>
    <w:p w14:paraId="2621B699" w14:textId="2D648D52" w:rsidR="00023897" w:rsidRDefault="00023897" w:rsidP="008B6AC6">
      <w:pPr>
        <w:pStyle w:val="Body"/>
      </w:pPr>
      <w:r w:rsidRPr="008B6AC6">
        <w:t xml:space="preserve">Send this email at least 1 week before the survey starts. </w:t>
      </w:r>
    </w:p>
    <w:p w14:paraId="058E549D" w14:textId="77777777" w:rsidR="008B6AC6" w:rsidRPr="008B6AC6" w:rsidRDefault="008B6AC6" w:rsidP="008B6AC6">
      <w:pPr>
        <w:pStyle w:val="Separator"/>
      </w:pPr>
    </w:p>
    <w:p w14:paraId="7666E485" w14:textId="77777777" w:rsidR="00023897" w:rsidRPr="000C2CA5" w:rsidRDefault="00023897" w:rsidP="00023897">
      <w:pPr>
        <w:pStyle w:val="Body"/>
      </w:pPr>
      <w:r w:rsidRPr="000C2CA5">
        <w:rPr>
          <w:b/>
          <w:bCs/>
        </w:rPr>
        <w:t>[Subject line]</w:t>
      </w:r>
    </w:p>
    <w:p w14:paraId="6459B375" w14:textId="2386A789" w:rsidR="00023897" w:rsidRPr="000C2CA5" w:rsidRDefault="11A9A15D" w:rsidP="00023897">
      <w:pPr>
        <w:pStyle w:val="Body"/>
      </w:pPr>
      <w:r>
        <w:t>202</w:t>
      </w:r>
      <w:r w:rsidR="7C1DA270">
        <w:t>5</w:t>
      </w:r>
      <w:r w:rsidR="59B27068">
        <w:t xml:space="preserve"> </w:t>
      </w:r>
      <w:r>
        <w:t xml:space="preserve">People matter survey </w:t>
      </w:r>
      <w:r w:rsidR="3B29719A">
        <w:t xml:space="preserve">is </w:t>
      </w:r>
      <w:r>
        <w:t>coming soon</w:t>
      </w:r>
    </w:p>
    <w:p w14:paraId="60467422" w14:textId="77777777" w:rsidR="00023897" w:rsidRPr="000C2CA5" w:rsidRDefault="00023897" w:rsidP="00023897">
      <w:pPr>
        <w:pStyle w:val="Body"/>
      </w:pPr>
      <w:r w:rsidRPr="000C2CA5">
        <w:rPr>
          <w:b/>
          <w:bCs/>
        </w:rPr>
        <w:t>[Email copy]</w:t>
      </w:r>
    </w:p>
    <w:p w14:paraId="09E21405" w14:textId="77777777" w:rsidR="00023897" w:rsidRPr="000C2CA5" w:rsidRDefault="00023897" w:rsidP="00023897">
      <w:pPr>
        <w:pStyle w:val="Body"/>
      </w:pPr>
      <w:r w:rsidRPr="000C2CA5">
        <w:t>Dear &lt;colleagues&gt;</w:t>
      </w:r>
    </w:p>
    <w:p w14:paraId="4126CB39" w14:textId="3F81F9E0" w:rsidR="00023897" w:rsidRPr="00023897" w:rsidRDefault="11A9A15D" w:rsidP="1E3B0E8F">
      <w:pPr>
        <w:pStyle w:val="Body"/>
      </w:pPr>
      <w:r>
        <w:t>You’ll soon receive your invitation to take part in the 202</w:t>
      </w:r>
      <w:r w:rsidR="22122CE5">
        <w:t>5</w:t>
      </w:r>
      <w:r>
        <w:t xml:space="preserve"> People matter survey</w:t>
      </w:r>
      <w:r w:rsidR="1024836C">
        <w:t xml:space="preserve">. </w:t>
      </w:r>
    </w:p>
    <w:p w14:paraId="084F2785" w14:textId="77777777" w:rsidR="00023897" w:rsidRPr="00023897" w:rsidRDefault="00023897" w:rsidP="1E3B0E8F">
      <w:pPr>
        <w:pStyle w:val="Body"/>
      </w:pPr>
      <w:r>
        <w:t xml:space="preserve">The survey is a safe and anonymous way for you to have your say. </w:t>
      </w:r>
    </w:p>
    <w:p w14:paraId="5FABDCAD" w14:textId="77777777" w:rsidR="00023897" w:rsidRPr="00023897" w:rsidRDefault="00023897" w:rsidP="1E3B0E8F">
      <w:pPr>
        <w:pStyle w:val="Body"/>
      </w:pPr>
      <w:r>
        <w:t xml:space="preserve">You’ll be asked how you experience different aspects of our workplace including job satisfaction, diversity and inclusion and work-related stress. </w:t>
      </w:r>
    </w:p>
    <w:p w14:paraId="5F3DBE00" w14:textId="563C49EC" w:rsidR="00023897" w:rsidRPr="00023897" w:rsidRDefault="00023897" w:rsidP="1E3B0E8F">
      <w:pPr>
        <w:pStyle w:val="Body"/>
      </w:pPr>
      <w:r>
        <w:t xml:space="preserve">The survey is relevant to all employees regardless of where and how you work, including on the front line. </w:t>
      </w:r>
    </w:p>
    <w:p w14:paraId="4B77092E" w14:textId="717CC69D" w:rsidR="00023897" w:rsidRPr="00DC1EDA" w:rsidRDefault="11A9A15D" w:rsidP="112FA8FD">
      <w:pPr>
        <w:pStyle w:val="Body"/>
        <w:rPr>
          <w:b/>
          <w:bCs/>
        </w:rPr>
      </w:pPr>
      <w:r>
        <w:t>The survey will be open from</w:t>
      </w:r>
      <w:r w:rsidR="5C02CB8E">
        <w:t xml:space="preserve"> </w:t>
      </w:r>
      <w:r w:rsidR="6A3E971D" w:rsidRPr="2DECD5D5">
        <w:rPr>
          <w:rStyle w:val="BodyChar"/>
          <w:b/>
          <w:bCs/>
        </w:rPr>
        <w:t xml:space="preserve">Monday </w:t>
      </w:r>
      <w:r w:rsidR="610D1FD7" w:rsidRPr="2DECD5D5">
        <w:rPr>
          <w:rStyle w:val="BodyChar"/>
          <w:b/>
          <w:bCs/>
        </w:rPr>
        <w:t>28 April</w:t>
      </w:r>
      <w:r w:rsidR="6A3E971D" w:rsidRPr="2DECD5D5">
        <w:rPr>
          <w:rStyle w:val="BodyChar"/>
          <w:b/>
          <w:bCs/>
        </w:rPr>
        <w:t xml:space="preserve"> to Friday </w:t>
      </w:r>
      <w:r w:rsidR="0C5BFABE" w:rsidRPr="2DECD5D5">
        <w:rPr>
          <w:rStyle w:val="BodyChar"/>
          <w:b/>
          <w:bCs/>
        </w:rPr>
        <w:t>16 May</w:t>
      </w:r>
      <w:r w:rsidR="6A3E971D" w:rsidRPr="2DECD5D5">
        <w:rPr>
          <w:rStyle w:val="BodyChar"/>
          <w:b/>
          <w:bCs/>
        </w:rPr>
        <w:t xml:space="preserve"> 202</w:t>
      </w:r>
      <w:r w:rsidR="46F48704" w:rsidRPr="2DECD5D5">
        <w:rPr>
          <w:rStyle w:val="BodyChar"/>
          <w:b/>
          <w:bCs/>
        </w:rPr>
        <w:t>5</w:t>
      </w:r>
      <w:r w:rsidR="5C02CB8E" w:rsidRPr="2DECD5D5">
        <w:rPr>
          <w:rStyle w:val="BodyChar"/>
          <w:b/>
          <w:bCs/>
        </w:rPr>
        <w:t>.</w:t>
      </w:r>
      <w:r w:rsidR="5C02CB8E" w:rsidRPr="2DECD5D5">
        <w:rPr>
          <w:rStyle w:val="BodyChar"/>
        </w:rPr>
        <w:t xml:space="preserve"> </w:t>
      </w:r>
      <w:r>
        <w:t xml:space="preserve"> </w:t>
      </w:r>
    </w:p>
    <w:p w14:paraId="30A7F8B0" w14:textId="77777777" w:rsidR="00023897" w:rsidRPr="00023897" w:rsidRDefault="00023897" w:rsidP="1E3B0E8F">
      <w:pPr>
        <w:pStyle w:val="Body"/>
      </w:pPr>
      <w:r w:rsidRPr="00DC1EDA">
        <w:t>Your feedback will help support you and improve our workplace and culture.</w:t>
      </w:r>
      <w:r>
        <w:t xml:space="preserve"> </w:t>
      </w:r>
    </w:p>
    <w:p w14:paraId="36FC3CA6" w14:textId="77777777" w:rsidR="00023897" w:rsidRPr="00023897" w:rsidRDefault="00023897" w:rsidP="1E3B0E8F">
      <w:pPr>
        <w:pStyle w:val="Body"/>
      </w:pPr>
      <w:r>
        <w:t xml:space="preserve">We take the results from the survey seriously, as they help shape important decisions within our organisation and the Victorian public sector. </w:t>
      </w:r>
    </w:p>
    <w:p w14:paraId="05AF7570" w14:textId="77777777" w:rsidR="00023897" w:rsidRPr="00023897" w:rsidRDefault="00023897" w:rsidP="1E3B0E8F">
      <w:pPr>
        <w:pStyle w:val="Body"/>
      </w:pPr>
      <w:r>
        <w:t>We encourage you to be open and honest in your responses.</w:t>
      </w:r>
    </w:p>
    <w:p w14:paraId="373907F4" w14:textId="77777777" w:rsidR="00023897" w:rsidRPr="005C5FD3" w:rsidRDefault="11A9A15D" w:rsidP="112FA8FD">
      <w:pPr>
        <w:pStyle w:val="Body"/>
      </w:pPr>
      <w:r w:rsidRPr="112FA8FD">
        <w:rPr>
          <w:b/>
          <w:bCs/>
        </w:rPr>
        <w:t>Your privacy and anonymity</w:t>
      </w:r>
    </w:p>
    <w:p w14:paraId="21F2F34F" w14:textId="4161D9E2" w:rsidR="00023897" w:rsidRPr="005C5FD3" w:rsidRDefault="11A9A15D" w:rsidP="112FA8FD">
      <w:pPr>
        <w:pStyle w:val="Body"/>
      </w:pPr>
      <w:r w:rsidRPr="112FA8FD">
        <w:t xml:space="preserve">The Victorian Public Sector Commission </w:t>
      </w:r>
      <w:r w:rsidR="1789910D" w:rsidRPr="112FA8FD">
        <w:t xml:space="preserve">runs the </w:t>
      </w:r>
      <w:r w:rsidR="3B67469B" w:rsidRPr="112FA8FD">
        <w:t xml:space="preserve">independent </w:t>
      </w:r>
      <w:r w:rsidR="1789910D" w:rsidRPr="112FA8FD">
        <w:t xml:space="preserve">survey and </w:t>
      </w:r>
      <w:r w:rsidRPr="112FA8FD">
        <w:t>uses strict rules to protect your privacy and anonymity at every stage of the survey.</w:t>
      </w:r>
    </w:p>
    <w:p w14:paraId="006CE51C" w14:textId="6B0A1FB6" w:rsidR="00023897" w:rsidRPr="005C5FD3" w:rsidRDefault="11A9A15D" w:rsidP="112FA8FD">
      <w:pPr>
        <w:pStyle w:val="Body"/>
      </w:pPr>
      <w:r w:rsidRPr="112FA8FD">
        <w:t>To protect you, they:</w:t>
      </w:r>
    </w:p>
    <w:p w14:paraId="09BE53B5" w14:textId="30B62CB5" w:rsidR="3A00DD51" w:rsidRDefault="2BA93827" w:rsidP="112FA8FD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112FA8FD">
        <w:lastRenderedPageBreak/>
        <w:t>u</w:t>
      </w:r>
      <w:r w:rsidR="779976CC" w:rsidRPr="112FA8FD">
        <w:t>se an anonymous survey link and everyone in our organisation receives the same survey link</w:t>
      </w:r>
    </w:p>
    <w:p w14:paraId="6C9E1A9E" w14:textId="298087FB" w:rsidR="00023897" w:rsidRPr="005C5FD3" w:rsidRDefault="11A9A15D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de-identify all survey response data provided to our organisation</w:t>
      </w:r>
    </w:p>
    <w:p w14:paraId="40F9DF7B" w14:textId="162B6A07" w:rsidR="003375AE" w:rsidRPr="005C5FD3" w:rsidRDefault="24A2A70C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 xml:space="preserve">only provide </w:t>
      </w:r>
      <w:r w:rsidR="50570719" w:rsidRPr="112FA8FD">
        <w:t>our organisation with survey results for teams or demographic groups when they have 10 or more responses</w:t>
      </w:r>
    </w:p>
    <w:p w14:paraId="08700921" w14:textId="77777777" w:rsidR="00023897" w:rsidRPr="005C5FD3" w:rsidRDefault="11A9A15D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collect your date of birth or employee ID</w:t>
      </w:r>
    </w:p>
    <w:p w14:paraId="44964CD6" w14:textId="77777777" w:rsidR="00023897" w:rsidRPr="005C5FD3" w:rsidRDefault="11A9A15D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link free-text comment reporting to any other survey information.</w:t>
      </w:r>
    </w:p>
    <w:p w14:paraId="2B14FE0D" w14:textId="77777777" w:rsidR="00023897" w:rsidRPr="005C5FD3" w:rsidRDefault="11A9A15D" w:rsidP="112FA8FD">
      <w:pPr>
        <w:pStyle w:val="Body"/>
      </w:pPr>
      <w:r w:rsidRPr="112FA8FD">
        <w:t>All information is handled in line with Victorian and Commonwealth law.</w:t>
      </w:r>
    </w:p>
    <w:p w14:paraId="5F62FC02" w14:textId="01AAD197" w:rsidR="00023897" w:rsidRDefault="11A9A15D" w:rsidP="112FA8FD">
      <w:pPr>
        <w:pStyle w:val="Body"/>
        <w:rPr>
          <w:color w:val="00573F" w:themeColor="text2"/>
        </w:rPr>
      </w:pPr>
      <w:r>
        <w:t xml:space="preserve">Read the </w:t>
      </w:r>
      <w:hyperlink r:id="rId15">
        <w:r w:rsidRPr="2DECD5D5">
          <w:rPr>
            <w:rStyle w:val="Hyperlink"/>
          </w:rPr>
          <w:t>People matter survey data collection statement</w:t>
        </w:r>
        <w:r w:rsidR="3FB6444F" w:rsidRPr="2DECD5D5">
          <w:rPr>
            <w:rStyle w:val="Hyperlink"/>
          </w:rPr>
          <w:t xml:space="preserve"> </w:t>
        </w:r>
      </w:hyperlink>
      <w:r w:rsidRPr="2DECD5D5">
        <w:t xml:space="preserve"> </w:t>
      </w:r>
      <w:r>
        <w:t xml:space="preserve">to find out more. </w:t>
      </w:r>
    </w:p>
    <w:p w14:paraId="4DEB4878" w14:textId="77777777" w:rsidR="008B6AC6" w:rsidRPr="008B6AC6" w:rsidRDefault="008B6AC6" w:rsidP="00023897">
      <w:pPr>
        <w:pStyle w:val="Body"/>
        <w:rPr>
          <w:color w:val="00573F"/>
        </w:rPr>
      </w:pPr>
    </w:p>
    <w:p w14:paraId="736AB6E9" w14:textId="22424CFA" w:rsidR="00023897" w:rsidRPr="00023897" w:rsidRDefault="00023897" w:rsidP="1E3B0E8F">
      <w:pPr>
        <w:pStyle w:val="Body"/>
      </w:pPr>
      <w:r>
        <w:t>Regards</w:t>
      </w:r>
    </w:p>
    <w:p w14:paraId="5FF7EED8" w14:textId="4274DD5A" w:rsidR="00023897" w:rsidRPr="00023897" w:rsidRDefault="7BF7A56B" w:rsidP="1E3B0E8F">
      <w:pPr>
        <w:pStyle w:val="Body"/>
      </w:pPr>
      <w:r>
        <w:t>&lt;</w:t>
      </w:r>
      <w:r w:rsidR="00023897">
        <w:t>Name</w:t>
      </w:r>
      <w:r w:rsidR="3A7F487F">
        <w:t>&gt;</w:t>
      </w:r>
      <w:r w:rsidR="00023897">
        <w:br/>
        <w:t>&lt;Organisation head/title&gt;</w:t>
      </w:r>
    </w:p>
    <w:p w14:paraId="4592CB61" w14:textId="77777777" w:rsidR="00023897" w:rsidRPr="00023897" w:rsidRDefault="00023897" w:rsidP="00023897">
      <w:pPr>
        <w:spacing w:after="0" w:line="240" w:lineRule="auto"/>
        <w:rPr>
          <w:highlight w:val="yellow"/>
        </w:rPr>
      </w:pPr>
      <w:r w:rsidRPr="00023897">
        <w:rPr>
          <w:highlight w:val="yellow"/>
        </w:rPr>
        <w:br w:type="page"/>
      </w:r>
    </w:p>
    <w:p w14:paraId="2B912C32" w14:textId="77777777" w:rsidR="00023897" w:rsidRPr="00023897" w:rsidRDefault="00023897" w:rsidP="4C334A98">
      <w:pPr>
        <w:pStyle w:val="Heading3"/>
      </w:pPr>
      <w:bookmarkStart w:id="13" w:name="_Toc69460502"/>
      <w:r>
        <w:lastRenderedPageBreak/>
        <w:t>Template 2 - Invitation email</w:t>
      </w:r>
      <w:bookmarkEnd w:id="13"/>
      <w:r>
        <w:t xml:space="preserve"> </w:t>
      </w:r>
    </w:p>
    <w:p w14:paraId="7B59397A" w14:textId="77777777" w:rsidR="00023897" w:rsidRPr="008B6AC6" w:rsidRDefault="00023897" w:rsidP="008B6AC6">
      <w:pPr>
        <w:pStyle w:val="Body"/>
      </w:pPr>
      <w:r w:rsidRPr="008B6AC6">
        <w:t>Please tailor as required and insert the survey link provided to you.</w:t>
      </w:r>
    </w:p>
    <w:p w14:paraId="565CD15D" w14:textId="040022CE" w:rsidR="00023897" w:rsidRDefault="00023897" w:rsidP="008B6AC6">
      <w:pPr>
        <w:pStyle w:val="Body"/>
      </w:pPr>
      <w:r w:rsidRPr="008B6AC6">
        <w:t xml:space="preserve">Send this email on the day the survey starts. </w:t>
      </w:r>
    </w:p>
    <w:p w14:paraId="1443F0E3" w14:textId="77777777" w:rsidR="008B6AC6" w:rsidRPr="008B6AC6" w:rsidRDefault="008B6AC6" w:rsidP="008B6AC6">
      <w:pPr>
        <w:pStyle w:val="Separator"/>
      </w:pPr>
    </w:p>
    <w:p w14:paraId="41D8BFD7" w14:textId="77777777" w:rsidR="00023897" w:rsidRPr="00023897" w:rsidRDefault="00023897" w:rsidP="1E3B0E8F">
      <w:pPr>
        <w:pStyle w:val="Body"/>
      </w:pPr>
      <w:r w:rsidRPr="1E3B0E8F">
        <w:rPr>
          <w:b/>
          <w:bCs/>
        </w:rPr>
        <w:t>[Subject line]</w:t>
      </w:r>
    </w:p>
    <w:p w14:paraId="334479E4" w14:textId="2374B3F0" w:rsidR="00023897" w:rsidRPr="00023897" w:rsidRDefault="11A9A15D" w:rsidP="1E3B0E8F">
      <w:pPr>
        <w:pStyle w:val="Body"/>
      </w:pPr>
      <w:r>
        <w:t>Invitation to take part in the 202</w:t>
      </w:r>
      <w:r w:rsidR="61AF8AE4">
        <w:t>5</w:t>
      </w:r>
      <w:r>
        <w:t xml:space="preserve"> People matter survey</w:t>
      </w:r>
    </w:p>
    <w:p w14:paraId="6504F10C" w14:textId="77777777" w:rsidR="00023897" w:rsidRPr="00023897" w:rsidRDefault="00023897" w:rsidP="1E3B0E8F">
      <w:pPr>
        <w:pStyle w:val="Body"/>
      </w:pPr>
      <w:r w:rsidRPr="1E3B0E8F">
        <w:rPr>
          <w:b/>
          <w:bCs/>
        </w:rPr>
        <w:t>[Email copy]</w:t>
      </w:r>
    </w:p>
    <w:p w14:paraId="09A055AB" w14:textId="77777777" w:rsidR="00023897" w:rsidRPr="00023897" w:rsidRDefault="00023897" w:rsidP="1E3B0E8F">
      <w:pPr>
        <w:pStyle w:val="Body"/>
      </w:pPr>
      <w:r>
        <w:t>Dear &lt;colleagues&gt;</w:t>
      </w:r>
    </w:p>
    <w:p w14:paraId="670341B5" w14:textId="30B3CB0E" w:rsidR="00023897" w:rsidRPr="00023897" w:rsidRDefault="11A9A15D" w:rsidP="1E3B0E8F">
      <w:pPr>
        <w:pStyle w:val="Body"/>
      </w:pPr>
      <w:r>
        <w:t>&lt;I/We&gt; invite you to take part in the 202</w:t>
      </w:r>
      <w:r w:rsidR="648DF5E1">
        <w:t>5</w:t>
      </w:r>
      <w:r>
        <w:t xml:space="preserve"> People matter survey. </w:t>
      </w:r>
    </w:p>
    <w:p w14:paraId="02FCACA0" w14:textId="77777777" w:rsidR="00023897" w:rsidRPr="00023897" w:rsidRDefault="00023897" w:rsidP="1E3B0E8F">
      <w:pPr>
        <w:pStyle w:val="Body"/>
      </w:pPr>
      <w:r>
        <w:t xml:space="preserve">The survey is a safe and anonymous way for you to have your say. </w:t>
      </w:r>
    </w:p>
    <w:p w14:paraId="327730DF" w14:textId="77777777" w:rsidR="00023897" w:rsidRPr="00023897" w:rsidRDefault="00023897" w:rsidP="1E3B0E8F">
      <w:pPr>
        <w:pStyle w:val="Body"/>
      </w:pPr>
      <w:r>
        <w:t xml:space="preserve">You’ll be asked how you experience different aspects of our workplace including job satisfaction, diversity and inclusion, </w:t>
      </w:r>
      <w:r w:rsidRPr="002028FB">
        <w:t>and work-related stress.</w:t>
      </w:r>
      <w:r>
        <w:t xml:space="preserve"> </w:t>
      </w:r>
    </w:p>
    <w:p w14:paraId="219A9E14" w14:textId="289C73DA" w:rsidR="00023897" w:rsidRPr="00023897" w:rsidRDefault="00023897" w:rsidP="1E3B0E8F">
      <w:pPr>
        <w:pStyle w:val="Body"/>
      </w:pPr>
      <w:r>
        <w:t xml:space="preserve">The survey is relevant to all employees regardless of where and how you work, including on the front line. </w:t>
      </w:r>
    </w:p>
    <w:p w14:paraId="5C2A18BF" w14:textId="77777777" w:rsidR="00023897" w:rsidRPr="00023897" w:rsidRDefault="00023897" w:rsidP="1E3B0E8F">
      <w:pPr>
        <w:pStyle w:val="Body"/>
      </w:pPr>
      <w:r>
        <w:t xml:space="preserve">Your feedback will help support you and improve our workplace and culture. </w:t>
      </w:r>
    </w:p>
    <w:p w14:paraId="56044DB3" w14:textId="77777777" w:rsidR="00023897" w:rsidRPr="00023897" w:rsidRDefault="00023897" w:rsidP="1E3B0E8F">
      <w:pPr>
        <w:pStyle w:val="Body"/>
      </w:pPr>
      <w:r>
        <w:t xml:space="preserve">We take the results from the survey seriously, as they help shape important decisions within our organisation and the Victorian public sector. </w:t>
      </w:r>
    </w:p>
    <w:p w14:paraId="7E259E98" w14:textId="77777777" w:rsidR="00023897" w:rsidRPr="00023897" w:rsidRDefault="00023897" w:rsidP="1E3B0E8F">
      <w:pPr>
        <w:pStyle w:val="Body"/>
      </w:pPr>
      <w:r>
        <w:t>We encourage you to be open and honest in your responses.</w:t>
      </w:r>
    </w:p>
    <w:p w14:paraId="044233DE" w14:textId="77777777" w:rsidR="00023897" w:rsidRPr="006B01E2" w:rsidRDefault="11A9A15D" w:rsidP="112FA8FD">
      <w:pPr>
        <w:pStyle w:val="Body"/>
        <w:rPr>
          <w:b/>
          <w:bCs/>
          <w:color w:val="00573F" w:themeColor="text2"/>
        </w:rPr>
      </w:pPr>
      <w:r w:rsidRPr="112FA8FD">
        <w:rPr>
          <w:b/>
          <w:bCs/>
        </w:rPr>
        <w:t>How to start the survey</w:t>
      </w:r>
    </w:p>
    <w:p w14:paraId="7ACC8EDB" w14:textId="5C62B203" w:rsidR="00023897" w:rsidRPr="00DC1EDA" w:rsidRDefault="11A9A15D" w:rsidP="112FA8FD">
      <w:pPr>
        <w:pStyle w:val="Body"/>
        <w:rPr>
          <w:color w:val="00573F" w:themeColor="text2"/>
        </w:rPr>
      </w:pPr>
      <w:r>
        <w:t>You have until</w:t>
      </w:r>
      <w:r w:rsidR="4D7263F5">
        <w:t xml:space="preserve"> midnight</w:t>
      </w:r>
      <w:r>
        <w:t xml:space="preserve"> </w:t>
      </w:r>
      <w:r w:rsidR="23321185" w:rsidRPr="2BFBCE21">
        <w:rPr>
          <w:b/>
          <w:bCs/>
        </w:rPr>
        <w:t xml:space="preserve">Friday </w:t>
      </w:r>
      <w:r w:rsidR="4D6AA215" w:rsidRPr="2BFBCE21">
        <w:rPr>
          <w:b/>
          <w:bCs/>
        </w:rPr>
        <w:t>16 May 2025</w:t>
      </w:r>
      <w:r w:rsidR="645C32DB" w:rsidRPr="2BFBCE21">
        <w:rPr>
          <w:b/>
          <w:bCs/>
        </w:rPr>
        <w:t xml:space="preserve"> </w:t>
      </w:r>
      <w:r>
        <w:t>to do the survey.</w:t>
      </w:r>
    </w:p>
    <w:p w14:paraId="28E1DA0A" w14:textId="3DFB69BE" w:rsidR="00023897" w:rsidRPr="00CD0BA8" w:rsidRDefault="11A9A15D" w:rsidP="112FA8FD">
      <w:pPr>
        <w:pStyle w:val="Body"/>
        <w:rPr>
          <w:color w:val="00573F" w:themeColor="text2"/>
        </w:rPr>
      </w:pPr>
      <w:r w:rsidRPr="00DC1EDA">
        <w:t>Start your survey [Include your survey link here]</w:t>
      </w:r>
    </w:p>
    <w:p w14:paraId="7B7681CE" w14:textId="56069629" w:rsidR="00023897" w:rsidRPr="00053BA5" w:rsidRDefault="11A9A15D" w:rsidP="112FA8FD">
      <w:pPr>
        <w:pStyle w:val="Body"/>
        <w:rPr>
          <w:color w:val="00573F" w:themeColor="text2"/>
        </w:rPr>
      </w:pPr>
      <w:r w:rsidRPr="112FA8FD">
        <w:t>If you can’t do the survey in one sitting, you can save and continue later from the same desktop or mobile device.</w:t>
      </w:r>
    </w:p>
    <w:p w14:paraId="0C5EA351" w14:textId="77777777" w:rsidR="00023897" w:rsidRPr="00023897" w:rsidRDefault="00023897" w:rsidP="1E3B0E8F">
      <w:pPr>
        <w:pStyle w:val="Body"/>
      </w:pPr>
      <w:r w:rsidRPr="1E3B0E8F">
        <w:rPr>
          <w:b/>
          <w:bCs/>
        </w:rPr>
        <w:t>Help with the survey</w:t>
      </w:r>
    </w:p>
    <w:p w14:paraId="25AC080F" w14:textId="77777777" w:rsidR="00023897" w:rsidRPr="00023897" w:rsidRDefault="11A9A15D" w:rsidP="112FA8FD">
      <w:pPr>
        <w:pStyle w:val="Body"/>
      </w:pPr>
      <w:r w:rsidRPr="112FA8FD">
        <w:t>If you need technical help with the survey, contact your Survey Coordinator on &lt;phone number&gt; or email &lt;email address&gt;.</w:t>
      </w:r>
    </w:p>
    <w:p w14:paraId="53BDF2AD" w14:textId="7158F799" w:rsidR="00023897" w:rsidRPr="00023897" w:rsidRDefault="11A9A15D" w:rsidP="112FA8FD">
      <w:pPr>
        <w:pStyle w:val="Body"/>
      </w:pPr>
      <w:r>
        <w:t>Or</w:t>
      </w:r>
      <w:r w:rsidR="1A614DD0">
        <w:t xml:space="preserve"> email</w:t>
      </w:r>
      <w:r>
        <w:t xml:space="preserve"> </w:t>
      </w:r>
      <w:hyperlink r:id="rId16">
        <w:r w:rsidRPr="5E2255EB">
          <w:rPr>
            <w:rStyle w:val="Hyperlink"/>
          </w:rPr>
          <w:t>people.matter@vpsc.vic.gov.au</w:t>
        </w:r>
      </w:hyperlink>
      <w:r>
        <w:t xml:space="preserve">. </w:t>
      </w:r>
    </w:p>
    <w:p w14:paraId="202C6D18" w14:textId="77777777" w:rsidR="00CD0BA8" w:rsidRPr="005C5FD3" w:rsidRDefault="4093DE35" w:rsidP="112FA8FD">
      <w:pPr>
        <w:pStyle w:val="Body"/>
      </w:pPr>
      <w:r w:rsidRPr="112FA8FD">
        <w:rPr>
          <w:b/>
          <w:bCs/>
        </w:rPr>
        <w:lastRenderedPageBreak/>
        <w:t>Your privacy and anonymity</w:t>
      </w:r>
    </w:p>
    <w:p w14:paraId="6361E917" w14:textId="77777777" w:rsidR="00CD0BA8" w:rsidRPr="005C5FD3" w:rsidRDefault="4093DE35" w:rsidP="112FA8FD">
      <w:pPr>
        <w:pStyle w:val="Body"/>
      </w:pPr>
      <w:r w:rsidRPr="112FA8FD">
        <w:t>The Victorian Public Sector Commission runs the independent survey and uses strict rules to protect your privacy and anonymity at every stage of the survey.</w:t>
      </w:r>
    </w:p>
    <w:p w14:paraId="3E37FA1D" w14:textId="1B0DA029" w:rsidR="00CD0BA8" w:rsidRPr="005C5FD3" w:rsidRDefault="4093DE35" w:rsidP="112FA8FD">
      <w:pPr>
        <w:pStyle w:val="Body"/>
      </w:pPr>
      <w:r w:rsidRPr="112FA8FD">
        <w:t>To protect you, they:</w:t>
      </w:r>
    </w:p>
    <w:p w14:paraId="10FBCAC8" w14:textId="169EA17E" w:rsidR="406773B5" w:rsidRDefault="327E5F7C" w:rsidP="112FA8FD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112FA8FD">
        <w:t>use an anonymous survey link and everyone in our organisation receives the same survey link</w:t>
      </w:r>
    </w:p>
    <w:p w14:paraId="0482ED73" w14:textId="4FD870FC" w:rsid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de-identify all survey response data provided to our organisation</w:t>
      </w:r>
    </w:p>
    <w:p w14:paraId="6999968D" w14:textId="40C3948E" w:rsid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collect your date of birth or employee ID</w:t>
      </w:r>
    </w:p>
    <w:p w14:paraId="54C4BCF7" w14:textId="24D6CBD8" w:rsidR="00CD0BA8" w:rsidRP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delete your email address, if you use it to save and continue the survey, at the end of the survey period</w:t>
      </w:r>
    </w:p>
    <w:p w14:paraId="2DDC101F" w14:textId="064AA0B6" w:rsidR="00CD0BA8" w:rsidRPr="005C5FD3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only provide our organisation with survey results for teams or demographic groups when they have 10 or more responses</w:t>
      </w:r>
    </w:p>
    <w:p w14:paraId="720F736D" w14:textId="77777777" w:rsidR="00CD0BA8" w:rsidRPr="005C5FD3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link free-text comment reporting to any other survey information.</w:t>
      </w:r>
    </w:p>
    <w:p w14:paraId="55CC124F" w14:textId="77777777" w:rsidR="00CD0BA8" w:rsidRPr="005C5FD3" w:rsidRDefault="4093DE35" w:rsidP="112FA8FD">
      <w:pPr>
        <w:pStyle w:val="Body"/>
      </w:pPr>
      <w:r w:rsidRPr="112FA8FD">
        <w:t>All information is handled in line with Victorian and Commonwealth law.</w:t>
      </w:r>
    </w:p>
    <w:p w14:paraId="752D883D" w14:textId="4CBF0DA2" w:rsidR="008B6AC6" w:rsidRPr="008B6AC6" w:rsidRDefault="13888BCA" w:rsidP="112FA8FD">
      <w:pPr>
        <w:pStyle w:val="Body"/>
      </w:pPr>
      <w:r>
        <w:t xml:space="preserve">Read the </w:t>
      </w:r>
      <w:hyperlink r:id="rId17">
        <w:r w:rsidRPr="39B7648D">
          <w:rPr>
            <w:rStyle w:val="Hyperlink"/>
          </w:rPr>
          <w:t>People matter survey data collection statement</w:t>
        </w:r>
        <w:r w:rsidR="0DBD49E7" w:rsidRPr="39B7648D">
          <w:rPr>
            <w:rStyle w:val="Hyperlink"/>
          </w:rPr>
          <w:t xml:space="preserve"> </w:t>
        </w:r>
      </w:hyperlink>
      <w:r w:rsidRPr="39B7648D">
        <w:t xml:space="preserve"> </w:t>
      </w:r>
      <w:r>
        <w:t xml:space="preserve">to find out more. </w:t>
      </w:r>
    </w:p>
    <w:p w14:paraId="71F6B28B" w14:textId="77777777" w:rsidR="00CD0BA8" w:rsidRPr="00023897" w:rsidRDefault="00CD0BA8" w:rsidP="00023897">
      <w:pPr>
        <w:pStyle w:val="Body"/>
        <w:rPr>
          <w:color w:val="00573F"/>
          <w:highlight w:val="yellow"/>
        </w:rPr>
      </w:pPr>
    </w:p>
    <w:p w14:paraId="6FE3B52F" w14:textId="77777777" w:rsidR="00023897" w:rsidRPr="00023897" w:rsidRDefault="00023897" w:rsidP="1E3B0E8F">
      <w:pPr>
        <w:pStyle w:val="Body"/>
      </w:pPr>
      <w:r>
        <w:t>Regards</w:t>
      </w:r>
    </w:p>
    <w:p w14:paraId="0DAACC94" w14:textId="161DD774" w:rsidR="00023897" w:rsidRPr="00023897" w:rsidRDefault="6A41935D" w:rsidP="1E3B0E8F">
      <w:pPr>
        <w:pStyle w:val="Body"/>
      </w:pPr>
      <w:r>
        <w:t>&lt;</w:t>
      </w:r>
      <w:r w:rsidR="00023897">
        <w:t>Name</w:t>
      </w:r>
      <w:r w:rsidR="15571272">
        <w:t>&gt;</w:t>
      </w:r>
      <w:r w:rsidR="00023897">
        <w:br/>
        <w:t>&lt;Organisation head/title&gt;</w:t>
      </w:r>
    </w:p>
    <w:p w14:paraId="6C771105" w14:textId="77777777" w:rsidR="00023897" w:rsidRPr="00023897" w:rsidRDefault="00023897" w:rsidP="00023897">
      <w:pPr>
        <w:pStyle w:val="Body"/>
        <w:rPr>
          <w:b/>
          <w:bCs/>
          <w:color w:val="00573F"/>
          <w:highlight w:val="yellow"/>
          <w:u w:val="single"/>
        </w:rPr>
      </w:pPr>
      <w:r w:rsidRPr="00023897">
        <w:rPr>
          <w:b/>
          <w:bCs/>
          <w:color w:val="00573F"/>
          <w:highlight w:val="yellow"/>
          <w:u w:val="single"/>
        </w:rPr>
        <w:br w:type="page"/>
      </w:r>
    </w:p>
    <w:p w14:paraId="2ED4E30E" w14:textId="77777777" w:rsidR="00023897" w:rsidRPr="00023897" w:rsidRDefault="00023897" w:rsidP="4C334A98">
      <w:pPr>
        <w:pStyle w:val="Heading3"/>
      </w:pPr>
      <w:bookmarkStart w:id="14" w:name="_Toc69460503"/>
      <w:r>
        <w:lastRenderedPageBreak/>
        <w:t>Template 3 - Reminder email</w:t>
      </w:r>
      <w:bookmarkEnd w:id="14"/>
      <w:r>
        <w:t xml:space="preserve"> </w:t>
      </w:r>
    </w:p>
    <w:p w14:paraId="38175BD7" w14:textId="77777777" w:rsidR="00023897" w:rsidRPr="008B6AC6" w:rsidRDefault="00023897" w:rsidP="008B6AC6">
      <w:pPr>
        <w:pStyle w:val="Body"/>
      </w:pPr>
      <w:r w:rsidRPr="008B6AC6">
        <w:t>Please tailor as required and insert the survey link provided to you.</w:t>
      </w:r>
    </w:p>
    <w:p w14:paraId="5687ED83" w14:textId="450695BC" w:rsidR="00023897" w:rsidRDefault="00023897" w:rsidP="008B6AC6">
      <w:pPr>
        <w:pStyle w:val="Body"/>
      </w:pPr>
      <w:r w:rsidRPr="008B6AC6">
        <w:t xml:space="preserve">Send this reminder at least 3 days before your survey closes. </w:t>
      </w:r>
    </w:p>
    <w:p w14:paraId="28AB3453" w14:textId="77777777" w:rsidR="008B6AC6" w:rsidRPr="008B6AC6" w:rsidRDefault="008B6AC6" w:rsidP="008B6AC6">
      <w:pPr>
        <w:pStyle w:val="Separator"/>
      </w:pPr>
    </w:p>
    <w:p w14:paraId="37AF8F2F" w14:textId="77777777" w:rsidR="00023897" w:rsidRPr="00023897" w:rsidRDefault="00023897" w:rsidP="1E3B0E8F">
      <w:pPr>
        <w:pStyle w:val="Body"/>
      </w:pPr>
      <w:r w:rsidRPr="1E3B0E8F">
        <w:rPr>
          <w:b/>
          <w:bCs/>
        </w:rPr>
        <w:t>[Subject line]</w:t>
      </w:r>
    </w:p>
    <w:p w14:paraId="6514DAAF" w14:textId="1861CDA8" w:rsidR="00023897" w:rsidRPr="00023897" w:rsidRDefault="11A9A15D" w:rsidP="1E3B0E8F">
      <w:pPr>
        <w:pStyle w:val="Body"/>
      </w:pPr>
      <w:r>
        <w:t>Reminder: the 202</w:t>
      </w:r>
      <w:r w:rsidR="7EBB78D0">
        <w:t>5</w:t>
      </w:r>
      <w:r>
        <w:t xml:space="preserve"> People matter survey closes soon</w:t>
      </w:r>
    </w:p>
    <w:p w14:paraId="6C1658E4" w14:textId="77777777" w:rsidR="00023897" w:rsidRPr="00023897" w:rsidRDefault="00023897" w:rsidP="1E3B0E8F">
      <w:pPr>
        <w:pStyle w:val="Body"/>
      </w:pPr>
      <w:r w:rsidRPr="1E3B0E8F">
        <w:rPr>
          <w:b/>
          <w:bCs/>
        </w:rPr>
        <w:t>[Email copy]</w:t>
      </w:r>
    </w:p>
    <w:p w14:paraId="305D238E" w14:textId="77777777" w:rsidR="00023897" w:rsidRPr="00023897" w:rsidRDefault="00023897" w:rsidP="1E3B0E8F">
      <w:pPr>
        <w:pStyle w:val="Body"/>
      </w:pPr>
      <w:r>
        <w:t>Dear &lt;colleagues&gt;</w:t>
      </w:r>
    </w:p>
    <w:p w14:paraId="0029DAD4" w14:textId="7705FD42" w:rsidR="00023897" w:rsidRPr="00DC1EDA" w:rsidRDefault="11A9A15D" w:rsidP="1E3B0E8F">
      <w:pPr>
        <w:pStyle w:val="Body"/>
      </w:pPr>
      <w:r>
        <w:t xml:space="preserve">This is your reminder that you have until </w:t>
      </w:r>
      <w:r w:rsidRPr="39B7648D">
        <w:rPr>
          <w:b/>
          <w:bCs/>
        </w:rPr>
        <w:t>midnight</w:t>
      </w:r>
      <w:r w:rsidR="71F7C070" w:rsidRPr="39B7648D">
        <w:rPr>
          <w:b/>
          <w:bCs/>
        </w:rPr>
        <w:t xml:space="preserve"> Friday</w:t>
      </w:r>
      <w:r w:rsidRPr="39B7648D">
        <w:rPr>
          <w:b/>
          <w:bCs/>
        </w:rPr>
        <w:t xml:space="preserve"> </w:t>
      </w:r>
      <w:r w:rsidR="29074D29" w:rsidRPr="39B7648D">
        <w:rPr>
          <w:b/>
          <w:bCs/>
        </w:rPr>
        <w:t>16 May 2025</w:t>
      </w:r>
      <w:r w:rsidR="632DAC94">
        <w:t xml:space="preserve"> </w:t>
      </w:r>
      <w:r>
        <w:t>to take part in the 202</w:t>
      </w:r>
      <w:r w:rsidR="6E8704E4">
        <w:t>5</w:t>
      </w:r>
      <w:r>
        <w:t xml:space="preserve"> People matter survey wellbeing check, if you haven’t completed it already.</w:t>
      </w:r>
    </w:p>
    <w:p w14:paraId="60BC9B21" w14:textId="77777777" w:rsidR="00023897" w:rsidRPr="00DC1EDA" w:rsidRDefault="00023897" w:rsidP="1E3B0E8F">
      <w:pPr>
        <w:pStyle w:val="Body"/>
      </w:pPr>
      <w:r w:rsidRPr="00DC1EDA">
        <w:t xml:space="preserve">The survey is a safe and anonymous way for you to have your say. </w:t>
      </w:r>
    </w:p>
    <w:p w14:paraId="3E982FF5" w14:textId="77777777" w:rsidR="00023897" w:rsidRPr="00DC1EDA" w:rsidRDefault="00023897" w:rsidP="1E3B0E8F">
      <w:pPr>
        <w:pStyle w:val="Body"/>
      </w:pPr>
      <w:r w:rsidRPr="00DC1EDA">
        <w:t xml:space="preserve">Your feedback will help support you and improve our workplace and culture. </w:t>
      </w:r>
    </w:p>
    <w:p w14:paraId="6F74B29A" w14:textId="77777777" w:rsidR="00023897" w:rsidRPr="00DC1EDA" w:rsidRDefault="00023897" w:rsidP="1E3B0E8F">
      <w:pPr>
        <w:pStyle w:val="Body"/>
      </w:pPr>
      <w:r w:rsidRPr="00DC1EDA">
        <w:t xml:space="preserve">We take the results from the survey seriously, as they help shape important decisions within our organisation and the Victorian public sector. </w:t>
      </w:r>
    </w:p>
    <w:p w14:paraId="6AF4ADA9" w14:textId="77777777" w:rsidR="00023897" w:rsidRPr="00DC1EDA" w:rsidRDefault="00023897" w:rsidP="1E3B0E8F">
      <w:pPr>
        <w:pStyle w:val="Body"/>
      </w:pPr>
      <w:r w:rsidRPr="00DC1EDA">
        <w:t>We encourage you to be open and honest in your responses.</w:t>
      </w:r>
    </w:p>
    <w:p w14:paraId="47B72601" w14:textId="77777777" w:rsidR="00023897" w:rsidRPr="00DC1EDA" w:rsidRDefault="11A9A15D" w:rsidP="112FA8FD">
      <w:pPr>
        <w:pStyle w:val="Body"/>
        <w:rPr>
          <w:color w:val="00573F" w:themeColor="text2"/>
        </w:rPr>
      </w:pPr>
      <w:r w:rsidRPr="00DC1EDA">
        <w:rPr>
          <w:b/>
          <w:bCs/>
        </w:rPr>
        <w:t>How to start the survey</w:t>
      </w:r>
    </w:p>
    <w:p w14:paraId="5839C6B5" w14:textId="4B37A679" w:rsidR="00023897" w:rsidRPr="00023897" w:rsidRDefault="11A9A15D" w:rsidP="112FA8FD">
      <w:pPr>
        <w:pStyle w:val="Body"/>
        <w:rPr>
          <w:color w:val="00573F" w:themeColor="text2"/>
        </w:rPr>
      </w:pPr>
      <w:r>
        <w:t xml:space="preserve">You have until </w:t>
      </w:r>
      <w:r w:rsidR="34FF1D23" w:rsidRPr="39B7648D">
        <w:rPr>
          <w:b/>
          <w:bCs/>
        </w:rPr>
        <w:t>midnight Friday 16 May 2025</w:t>
      </w:r>
      <w:r w:rsidR="7CA21FDB">
        <w:t xml:space="preserve"> </w:t>
      </w:r>
      <w:r>
        <w:t>to do the survey.</w:t>
      </w:r>
    </w:p>
    <w:p w14:paraId="3B88FF7F" w14:textId="4C310CCD" w:rsidR="00023897" w:rsidRPr="00023897" w:rsidRDefault="11A9A15D" w:rsidP="112FA8FD">
      <w:pPr>
        <w:pStyle w:val="Body"/>
        <w:rPr>
          <w:color w:val="00573F" w:themeColor="text2"/>
        </w:rPr>
      </w:pPr>
      <w:r w:rsidRPr="112FA8FD">
        <w:t>Start your survey [Include your survey link here]</w:t>
      </w:r>
    </w:p>
    <w:p w14:paraId="11BE7AA4" w14:textId="77777777" w:rsidR="00023897" w:rsidRPr="00053BA5" w:rsidRDefault="11A9A15D" w:rsidP="112FA8FD">
      <w:pPr>
        <w:pStyle w:val="Body"/>
        <w:rPr>
          <w:color w:val="00573F" w:themeColor="text2"/>
        </w:rPr>
      </w:pPr>
      <w:r w:rsidRPr="112FA8FD">
        <w:t>If you can’t do the survey in one sitting, you can save and continue later from the same desktop or mobile device.</w:t>
      </w:r>
    </w:p>
    <w:p w14:paraId="53738E57" w14:textId="77777777" w:rsidR="00023897" w:rsidRPr="00023897" w:rsidRDefault="00023897" w:rsidP="00023897">
      <w:pPr>
        <w:pStyle w:val="Body"/>
      </w:pPr>
      <w:r w:rsidRPr="0DF7BA72">
        <w:rPr>
          <w:b/>
        </w:rPr>
        <w:t>Help with the survey</w:t>
      </w:r>
    </w:p>
    <w:p w14:paraId="13287241" w14:textId="77777777" w:rsidR="00023897" w:rsidRPr="00023897" w:rsidRDefault="00023897" w:rsidP="00023897">
      <w:pPr>
        <w:pStyle w:val="Body"/>
      </w:pPr>
      <w:r>
        <w:t>If you need technical help with the survey, contact your Survey Coordinator on &lt;phone number&gt; or email &lt;email address&gt;.</w:t>
      </w:r>
    </w:p>
    <w:p w14:paraId="11B3E881" w14:textId="210E2566" w:rsidR="00023897" w:rsidRPr="00023897" w:rsidRDefault="11A9A15D" w:rsidP="112FA8FD">
      <w:pPr>
        <w:pStyle w:val="Body"/>
      </w:pPr>
      <w:r>
        <w:t>Or</w:t>
      </w:r>
      <w:r w:rsidR="1904B888">
        <w:t xml:space="preserve"> email</w:t>
      </w:r>
      <w:r>
        <w:t xml:space="preserve"> </w:t>
      </w:r>
      <w:hyperlink r:id="rId18">
        <w:r w:rsidRPr="5E2255EB">
          <w:rPr>
            <w:rStyle w:val="Hyperlink"/>
          </w:rPr>
          <w:t>people.matter@vpsc.vic.gov.au.</w:t>
        </w:r>
      </w:hyperlink>
    </w:p>
    <w:p w14:paraId="75486EE0" w14:textId="77777777" w:rsidR="00CD0BA8" w:rsidRPr="005C5FD3" w:rsidRDefault="4093DE35" w:rsidP="112FA8FD">
      <w:pPr>
        <w:pStyle w:val="Body"/>
      </w:pPr>
      <w:r w:rsidRPr="112FA8FD">
        <w:rPr>
          <w:b/>
          <w:bCs/>
        </w:rPr>
        <w:t>Your privacy and anonymity</w:t>
      </w:r>
    </w:p>
    <w:p w14:paraId="76D26BED" w14:textId="77777777" w:rsidR="00CD0BA8" w:rsidRPr="005C5FD3" w:rsidRDefault="4093DE35" w:rsidP="112FA8FD">
      <w:pPr>
        <w:pStyle w:val="Body"/>
      </w:pPr>
      <w:r w:rsidRPr="112FA8FD">
        <w:t>The Victorian Public Sector Commission runs the independent survey and uses strict rules to protect your privacy and anonymity at every stage of the survey.</w:t>
      </w:r>
    </w:p>
    <w:p w14:paraId="01835A50" w14:textId="2A198156" w:rsidR="00CD0BA8" w:rsidRPr="005C5FD3" w:rsidRDefault="4093DE35" w:rsidP="112FA8FD">
      <w:pPr>
        <w:pStyle w:val="Body"/>
      </w:pPr>
      <w:r w:rsidRPr="112FA8FD">
        <w:lastRenderedPageBreak/>
        <w:t>To protect you, they:</w:t>
      </w:r>
    </w:p>
    <w:p w14:paraId="272C623E" w14:textId="1E7510A0" w:rsid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de-identify all survey response data provided to our organisation</w:t>
      </w:r>
    </w:p>
    <w:p w14:paraId="6CC19A52" w14:textId="77777777" w:rsid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collect your date of birth or employee ID</w:t>
      </w:r>
    </w:p>
    <w:p w14:paraId="5A4A312A" w14:textId="77777777" w:rsidR="00CD0BA8" w:rsidRPr="00CD0BA8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delete your email address, if you use it to save and continue the survey, at the end of the survey period</w:t>
      </w:r>
    </w:p>
    <w:p w14:paraId="6B4CF3BE" w14:textId="2CCA0904" w:rsidR="00CD0BA8" w:rsidRPr="005C5FD3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only provide our organisation with survey results for teams or demographic groups when they have 10 or more responses</w:t>
      </w:r>
    </w:p>
    <w:p w14:paraId="022FB7EA" w14:textId="77777777" w:rsidR="00CD0BA8" w:rsidRPr="005C5FD3" w:rsidRDefault="4093DE35" w:rsidP="112FA8FD">
      <w:pPr>
        <w:pStyle w:val="Body"/>
        <w:numPr>
          <w:ilvl w:val="0"/>
          <w:numId w:val="33"/>
        </w:numPr>
        <w:spacing w:line="288" w:lineRule="auto"/>
      </w:pPr>
      <w:r w:rsidRPr="112FA8FD">
        <w:t>don’t link free-text comment reporting to any other survey information.</w:t>
      </w:r>
    </w:p>
    <w:p w14:paraId="7BAF3118" w14:textId="77777777" w:rsidR="00CD0BA8" w:rsidRPr="005C5FD3" w:rsidRDefault="4093DE35" w:rsidP="112FA8FD">
      <w:pPr>
        <w:pStyle w:val="Body"/>
      </w:pPr>
      <w:r w:rsidRPr="112FA8FD">
        <w:t>All information is handled in line with Victorian and Commonwealth law.</w:t>
      </w:r>
    </w:p>
    <w:p w14:paraId="2F772C0D" w14:textId="61D4970E" w:rsidR="008B6AC6" w:rsidRPr="008B6AC6" w:rsidRDefault="13888BCA" w:rsidP="112FA8FD">
      <w:pPr>
        <w:pStyle w:val="Body"/>
      </w:pPr>
      <w:r>
        <w:t xml:space="preserve">Read the </w:t>
      </w:r>
      <w:hyperlink r:id="rId19">
        <w:r w:rsidRPr="06BAB313">
          <w:rPr>
            <w:rStyle w:val="Hyperlink"/>
          </w:rPr>
          <w:t>People matter survey data collection statement</w:t>
        </w:r>
        <w:r w:rsidR="483BB1F7" w:rsidRPr="06BAB313">
          <w:rPr>
            <w:rStyle w:val="Hyperlink"/>
          </w:rPr>
          <w:t xml:space="preserve"> </w:t>
        </w:r>
      </w:hyperlink>
      <w:r w:rsidRPr="06BAB313">
        <w:t xml:space="preserve"> </w:t>
      </w:r>
      <w:r>
        <w:t xml:space="preserve">to find out more. </w:t>
      </w:r>
    </w:p>
    <w:p w14:paraId="32E13021" w14:textId="77777777" w:rsidR="008B6AC6" w:rsidRDefault="008B6AC6" w:rsidP="00023897">
      <w:pPr>
        <w:pStyle w:val="Body"/>
      </w:pPr>
    </w:p>
    <w:p w14:paraId="022A4860" w14:textId="09E1B4C9" w:rsidR="00023897" w:rsidRPr="00023897" w:rsidRDefault="00023897" w:rsidP="00023897">
      <w:pPr>
        <w:pStyle w:val="Body"/>
      </w:pPr>
      <w:r>
        <w:t>Regards</w:t>
      </w:r>
    </w:p>
    <w:p w14:paraId="2B2741F3" w14:textId="4BF72CB9" w:rsidR="00023897" w:rsidRPr="00FE3506" w:rsidRDefault="68A43472" w:rsidP="00023897">
      <w:pPr>
        <w:pStyle w:val="Body"/>
      </w:pPr>
      <w:r>
        <w:t>&lt;</w:t>
      </w:r>
      <w:r w:rsidR="00023897">
        <w:t>Name</w:t>
      </w:r>
      <w:r w:rsidR="414159BB">
        <w:t>&gt;</w:t>
      </w:r>
      <w:r w:rsidR="00023897">
        <w:br/>
        <w:t>&lt;Organisation head/title&gt;</w:t>
      </w:r>
    </w:p>
    <w:p w14:paraId="1C19CE2A" w14:textId="77777777" w:rsidR="00023897" w:rsidRPr="00A91409" w:rsidRDefault="00023897" w:rsidP="00023897">
      <w:pPr>
        <w:pStyle w:val="Body"/>
        <w:rPr>
          <w:rStyle w:val="Hyperlink"/>
        </w:rPr>
      </w:pPr>
    </w:p>
    <w:p w14:paraId="29FE39EB" w14:textId="77777777" w:rsidR="006E2F6B" w:rsidRPr="002D2E51" w:rsidRDefault="006E2F6B" w:rsidP="002D2E51">
      <w:pPr>
        <w:rPr>
          <w:rStyle w:val="Hyperlink"/>
          <w:rFonts w:ascii="VIC" w:hAnsi="VIC"/>
          <w:color w:val="auto"/>
          <w:u w:val="none"/>
        </w:rPr>
      </w:pPr>
    </w:p>
    <w:sectPr w:rsidR="006E2F6B" w:rsidRPr="002D2E51" w:rsidSect="002D2E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7AA4C" w14:textId="77777777" w:rsidR="00E81DEE" w:rsidRPr="00973F22" w:rsidRDefault="00E81DEE" w:rsidP="00973F22">
      <w:r>
        <w:separator/>
      </w:r>
    </w:p>
    <w:p w14:paraId="123CF4D0" w14:textId="77777777" w:rsidR="00E81DEE" w:rsidRDefault="00E81DEE"/>
  </w:endnote>
  <w:endnote w:type="continuationSeparator" w:id="0">
    <w:p w14:paraId="5B0F48B1" w14:textId="77777777" w:rsidR="00E81DEE" w:rsidRPr="00973F22" w:rsidRDefault="00E81DEE" w:rsidP="00973F22">
      <w:r>
        <w:continuationSeparator/>
      </w:r>
    </w:p>
    <w:p w14:paraId="7464940D" w14:textId="77777777" w:rsidR="00E81DEE" w:rsidRDefault="00E81DEE"/>
  </w:endnote>
  <w:endnote w:type="continuationNotice" w:id="1">
    <w:p w14:paraId="35DDC9D5" w14:textId="77777777" w:rsidR="00E81DEE" w:rsidRDefault="00E81DEE" w:rsidP="00973F22"/>
    <w:p w14:paraId="1894B46B" w14:textId="77777777" w:rsidR="00E81DEE" w:rsidRDefault="00E81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BC80" w14:textId="77777777" w:rsidR="002F45B5" w:rsidRDefault="002F4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2B72" w14:textId="52ED6C00" w:rsidR="000C630F" w:rsidRPr="006954C8" w:rsidRDefault="006838F7" w:rsidP="000C630F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9A746C9">
            <v:shapetype id="_x0000_t202" coordsize="21600,21600" o:spt="202" path="m,l,21600r21600,l21600,xe" w14:anchorId="2A950CCD">
              <v:stroke joinstyle="miter"/>
              <v:path gradientshapeok="t" o:connecttype="rect"/>
            </v:shapetype>
            <v:shape id="Text Box 13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>
              <v:textbox inset="20pt,0,,0">
                <w:txbxContent>
                  <w:p w:rsidRPr="00947E08" w:rsidR="006838F7" w:rsidP="00947E08" w:rsidRDefault="00947E08" w14:paraId="08CE8BEA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75A3" w14:textId="77777777" w:rsidR="002F45B5" w:rsidRDefault="002F4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D6D1" w14:textId="77777777" w:rsidR="00E81DEE" w:rsidRPr="00973F22" w:rsidRDefault="00E81DEE" w:rsidP="00973F22">
      <w:r>
        <w:separator/>
      </w:r>
    </w:p>
    <w:p w14:paraId="7BC80FD3" w14:textId="77777777" w:rsidR="00E81DEE" w:rsidRDefault="00E81DEE"/>
  </w:footnote>
  <w:footnote w:type="continuationSeparator" w:id="0">
    <w:p w14:paraId="2E56EC5F" w14:textId="77777777" w:rsidR="00E81DEE" w:rsidRPr="00973F22" w:rsidRDefault="00E81DEE" w:rsidP="00973F22">
      <w:r>
        <w:continuationSeparator/>
      </w:r>
    </w:p>
    <w:p w14:paraId="57B6D32D" w14:textId="77777777" w:rsidR="00E81DEE" w:rsidRDefault="00E81DEE"/>
  </w:footnote>
  <w:footnote w:type="continuationNotice" w:id="1">
    <w:p w14:paraId="1DD8B456" w14:textId="77777777" w:rsidR="00E81DEE" w:rsidRDefault="00E81DEE" w:rsidP="00973F22"/>
    <w:p w14:paraId="1D8B1997" w14:textId="77777777" w:rsidR="00E81DEE" w:rsidRDefault="00E81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0F6A" w14:textId="77777777" w:rsidR="002F45B5" w:rsidRDefault="002F4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8BD3" w14:textId="77777777" w:rsidR="002F45B5" w:rsidRDefault="002F45B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63781140" textId="2004318071" start="69" length="17" invalidationStart="69" invalidationLength="17" id="SLrGp3YZ"/>
  </int:Manifest>
  <int:Observations>
    <int:Content id="SLrGp3Y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359445">
    <w:abstractNumId w:val="23"/>
  </w:num>
  <w:num w:numId="2" w16cid:durableId="933903941">
    <w:abstractNumId w:val="16"/>
  </w:num>
  <w:num w:numId="3" w16cid:durableId="285355057">
    <w:abstractNumId w:val="24"/>
  </w:num>
  <w:num w:numId="4" w16cid:durableId="244152324">
    <w:abstractNumId w:val="18"/>
  </w:num>
  <w:num w:numId="5" w16cid:durableId="1517845768">
    <w:abstractNumId w:val="25"/>
  </w:num>
  <w:num w:numId="6" w16cid:durableId="587353233">
    <w:abstractNumId w:val="15"/>
  </w:num>
  <w:num w:numId="7" w16cid:durableId="1822236192">
    <w:abstractNumId w:val="29"/>
  </w:num>
  <w:num w:numId="8" w16cid:durableId="928202011">
    <w:abstractNumId w:val="15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19"/>
  </w:num>
  <w:num w:numId="21" w16cid:durableId="1347487155">
    <w:abstractNumId w:val="30"/>
  </w:num>
  <w:num w:numId="22" w16cid:durableId="1416778108">
    <w:abstractNumId w:val="17"/>
  </w:num>
  <w:num w:numId="23" w16cid:durableId="949436367">
    <w:abstractNumId w:val="27"/>
  </w:num>
  <w:num w:numId="24" w16cid:durableId="266548542">
    <w:abstractNumId w:val="11"/>
  </w:num>
  <w:num w:numId="25" w16cid:durableId="484322987">
    <w:abstractNumId w:val="20"/>
  </w:num>
  <w:num w:numId="26" w16cid:durableId="1433013484">
    <w:abstractNumId w:val="21"/>
  </w:num>
  <w:num w:numId="27" w16cid:durableId="323246894">
    <w:abstractNumId w:val="22"/>
  </w:num>
  <w:num w:numId="28" w16cid:durableId="929239953">
    <w:abstractNumId w:val="28"/>
  </w:num>
  <w:num w:numId="29" w16cid:durableId="2003310610">
    <w:abstractNumId w:val="26"/>
  </w:num>
  <w:num w:numId="30" w16cid:durableId="444734412">
    <w:abstractNumId w:val="13"/>
  </w:num>
  <w:num w:numId="31" w16cid:durableId="1091270080">
    <w:abstractNumId w:val="3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3BA5"/>
    <w:rsid w:val="000617B4"/>
    <w:rsid w:val="0007486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19B4"/>
    <w:rsid w:val="000E3E54"/>
    <w:rsid w:val="000F16D8"/>
    <w:rsid w:val="000F7A17"/>
    <w:rsid w:val="00112211"/>
    <w:rsid w:val="00114CC3"/>
    <w:rsid w:val="0012332F"/>
    <w:rsid w:val="00132C47"/>
    <w:rsid w:val="00133908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38F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3BD7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8B8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6F5CE2"/>
    <w:rsid w:val="00702CBA"/>
    <w:rsid w:val="00705218"/>
    <w:rsid w:val="00714F0B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31CF"/>
    <w:rsid w:val="00794B02"/>
    <w:rsid w:val="0079503C"/>
    <w:rsid w:val="007A784A"/>
    <w:rsid w:val="007B2DFB"/>
    <w:rsid w:val="007C4CC9"/>
    <w:rsid w:val="007D1463"/>
    <w:rsid w:val="007D2785"/>
    <w:rsid w:val="007E3BDF"/>
    <w:rsid w:val="008159B9"/>
    <w:rsid w:val="00817ED6"/>
    <w:rsid w:val="008240B2"/>
    <w:rsid w:val="008248B8"/>
    <w:rsid w:val="008253BC"/>
    <w:rsid w:val="00845D38"/>
    <w:rsid w:val="00853478"/>
    <w:rsid w:val="0085680F"/>
    <w:rsid w:val="00862FF7"/>
    <w:rsid w:val="00874A30"/>
    <w:rsid w:val="00876AEC"/>
    <w:rsid w:val="008A2A5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416A"/>
    <w:rsid w:val="00910D6C"/>
    <w:rsid w:val="00910FE9"/>
    <w:rsid w:val="00914491"/>
    <w:rsid w:val="009307C8"/>
    <w:rsid w:val="009317A8"/>
    <w:rsid w:val="00933E01"/>
    <w:rsid w:val="009346FE"/>
    <w:rsid w:val="009408BE"/>
    <w:rsid w:val="009424B4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B1A17"/>
    <w:rsid w:val="009B6A11"/>
    <w:rsid w:val="009C1EA8"/>
    <w:rsid w:val="009D045A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B0A12"/>
    <w:rsid w:val="00BC0F5D"/>
    <w:rsid w:val="00BC6D05"/>
    <w:rsid w:val="00BD4414"/>
    <w:rsid w:val="00BD5E4F"/>
    <w:rsid w:val="00BE6683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C1EDA"/>
    <w:rsid w:val="00DD00D2"/>
    <w:rsid w:val="00DD06DC"/>
    <w:rsid w:val="00DD5F85"/>
    <w:rsid w:val="00DE3D94"/>
    <w:rsid w:val="00DE4B60"/>
    <w:rsid w:val="00E10249"/>
    <w:rsid w:val="00E11385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6DAD"/>
    <w:rsid w:val="00E715EF"/>
    <w:rsid w:val="00E763DC"/>
    <w:rsid w:val="00E81DEE"/>
    <w:rsid w:val="00E82B11"/>
    <w:rsid w:val="00E87F58"/>
    <w:rsid w:val="00EA5147"/>
    <w:rsid w:val="00EB12A3"/>
    <w:rsid w:val="00EB29E7"/>
    <w:rsid w:val="00ED0E63"/>
    <w:rsid w:val="00EF1BBF"/>
    <w:rsid w:val="00EF401A"/>
    <w:rsid w:val="00EF6AEA"/>
    <w:rsid w:val="00F00288"/>
    <w:rsid w:val="00F05580"/>
    <w:rsid w:val="00F078A1"/>
    <w:rsid w:val="00F15AA8"/>
    <w:rsid w:val="00F15CCE"/>
    <w:rsid w:val="00F2177F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CDA"/>
    <w:rsid w:val="00FE64C7"/>
    <w:rsid w:val="00FF1BC2"/>
    <w:rsid w:val="0182D9AE"/>
    <w:rsid w:val="02769A72"/>
    <w:rsid w:val="031EAA0F"/>
    <w:rsid w:val="04A2227A"/>
    <w:rsid w:val="05692CCB"/>
    <w:rsid w:val="0574FB5D"/>
    <w:rsid w:val="062483C8"/>
    <w:rsid w:val="06BAB313"/>
    <w:rsid w:val="0709755C"/>
    <w:rsid w:val="07B4B906"/>
    <w:rsid w:val="07F21B32"/>
    <w:rsid w:val="08A545BD"/>
    <w:rsid w:val="09A75EA5"/>
    <w:rsid w:val="0B411DE9"/>
    <w:rsid w:val="0B5C7BED"/>
    <w:rsid w:val="0C5BFABE"/>
    <w:rsid w:val="0DBD49E7"/>
    <w:rsid w:val="0DF7BA72"/>
    <w:rsid w:val="0ECEF0F7"/>
    <w:rsid w:val="0FBF9750"/>
    <w:rsid w:val="1020A691"/>
    <w:rsid w:val="1024836C"/>
    <w:rsid w:val="106EDABD"/>
    <w:rsid w:val="112FA8FD"/>
    <w:rsid w:val="11A9A15D"/>
    <w:rsid w:val="13888BCA"/>
    <w:rsid w:val="147BB956"/>
    <w:rsid w:val="147EE98E"/>
    <w:rsid w:val="15571272"/>
    <w:rsid w:val="1789910D"/>
    <w:rsid w:val="1789FDD0"/>
    <w:rsid w:val="1904B888"/>
    <w:rsid w:val="191ABFCE"/>
    <w:rsid w:val="192BBFC9"/>
    <w:rsid w:val="1A614DD0"/>
    <w:rsid w:val="1B24584D"/>
    <w:rsid w:val="1B47CD44"/>
    <w:rsid w:val="1C9F3E2E"/>
    <w:rsid w:val="1CD7A4B6"/>
    <w:rsid w:val="1E1B77F6"/>
    <w:rsid w:val="1E3B0E8F"/>
    <w:rsid w:val="1F593C24"/>
    <w:rsid w:val="20813A32"/>
    <w:rsid w:val="22122CE5"/>
    <w:rsid w:val="2329CFA3"/>
    <w:rsid w:val="23321185"/>
    <w:rsid w:val="236FA888"/>
    <w:rsid w:val="23C93450"/>
    <w:rsid w:val="244F587B"/>
    <w:rsid w:val="2496E7FE"/>
    <w:rsid w:val="24A2A70C"/>
    <w:rsid w:val="2548296C"/>
    <w:rsid w:val="25B0D310"/>
    <w:rsid w:val="26890A46"/>
    <w:rsid w:val="28EC1674"/>
    <w:rsid w:val="29074D29"/>
    <w:rsid w:val="2BA93827"/>
    <w:rsid w:val="2BFBCE21"/>
    <w:rsid w:val="2DECD5D5"/>
    <w:rsid w:val="2EC81CC9"/>
    <w:rsid w:val="327E5F7C"/>
    <w:rsid w:val="3329EC57"/>
    <w:rsid w:val="33A7FB06"/>
    <w:rsid w:val="34075E7E"/>
    <w:rsid w:val="34187F26"/>
    <w:rsid w:val="349438E5"/>
    <w:rsid w:val="34FF1D23"/>
    <w:rsid w:val="35593F38"/>
    <w:rsid w:val="35E68EF8"/>
    <w:rsid w:val="36C20E33"/>
    <w:rsid w:val="372532F0"/>
    <w:rsid w:val="3741CB4F"/>
    <w:rsid w:val="38337579"/>
    <w:rsid w:val="391EACE5"/>
    <w:rsid w:val="39B7648D"/>
    <w:rsid w:val="3A00DD51"/>
    <w:rsid w:val="3A7F487F"/>
    <w:rsid w:val="3B29719A"/>
    <w:rsid w:val="3B67469B"/>
    <w:rsid w:val="3B7E69DB"/>
    <w:rsid w:val="3C214CB2"/>
    <w:rsid w:val="3C9B0ACC"/>
    <w:rsid w:val="3F4D377F"/>
    <w:rsid w:val="3FB6444F"/>
    <w:rsid w:val="40531483"/>
    <w:rsid w:val="406773B5"/>
    <w:rsid w:val="4093DE35"/>
    <w:rsid w:val="409599F4"/>
    <w:rsid w:val="40B46572"/>
    <w:rsid w:val="414159BB"/>
    <w:rsid w:val="41A66B13"/>
    <w:rsid w:val="42ABE9A3"/>
    <w:rsid w:val="431DDE14"/>
    <w:rsid w:val="4358A753"/>
    <w:rsid w:val="439E733C"/>
    <w:rsid w:val="43F1E4A0"/>
    <w:rsid w:val="44556B35"/>
    <w:rsid w:val="4463D10E"/>
    <w:rsid w:val="44A33439"/>
    <w:rsid w:val="44C5C9E0"/>
    <w:rsid w:val="46CD2A1E"/>
    <w:rsid w:val="46F48704"/>
    <w:rsid w:val="475B8B83"/>
    <w:rsid w:val="479E8939"/>
    <w:rsid w:val="483BB1F7"/>
    <w:rsid w:val="49318482"/>
    <w:rsid w:val="4BDA8ED0"/>
    <w:rsid w:val="4C334A98"/>
    <w:rsid w:val="4CA3A43F"/>
    <w:rsid w:val="4D260A39"/>
    <w:rsid w:val="4D6AA215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87B94"/>
    <w:rsid w:val="5433E03C"/>
    <w:rsid w:val="543A054C"/>
    <w:rsid w:val="5441AC27"/>
    <w:rsid w:val="54574EFF"/>
    <w:rsid w:val="55146487"/>
    <w:rsid w:val="576B80FE"/>
    <w:rsid w:val="58497593"/>
    <w:rsid w:val="58F3CE1B"/>
    <w:rsid w:val="592D2BA4"/>
    <w:rsid w:val="59B27068"/>
    <w:rsid w:val="59CFF9C8"/>
    <w:rsid w:val="5B71EDCF"/>
    <w:rsid w:val="5C02CB8E"/>
    <w:rsid w:val="5C7D9316"/>
    <w:rsid w:val="5E1BB417"/>
    <w:rsid w:val="5E2255EB"/>
    <w:rsid w:val="5EA21E70"/>
    <w:rsid w:val="5F23ECF2"/>
    <w:rsid w:val="60014A0F"/>
    <w:rsid w:val="610D1FD7"/>
    <w:rsid w:val="61AF8AE4"/>
    <w:rsid w:val="632DAC94"/>
    <w:rsid w:val="645C32DB"/>
    <w:rsid w:val="648DF5E1"/>
    <w:rsid w:val="68592DA3"/>
    <w:rsid w:val="68A43472"/>
    <w:rsid w:val="699192D9"/>
    <w:rsid w:val="6A3E971D"/>
    <w:rsid w:val="6A41935D"/>
    <w:rsid w:val="6BA54695"/>
    <w:rsid w:val="6BBEAA2A"/>
    <w:rsid w:val="6C4FAF6F"/>
    <w:rsid w:val="6D161B14"/>
    <w:rsid w:val="6E8704E4"/>
    <w:rsid w:val="6ECB80E2"/>
    <w:rsid w:val="6F6F606B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3D4FD"/>
    <w:rsid w:val="77162F10"/>
    <w:rsid w:val="779976CC"/>
    <w:rsid w:val="77DD3B76"/>
    <w:rsid w:val="7A043EE7"/>
    <w:rsid w:val="7A38B3E4"/>
    <w:rsid w:val="7A654329"/>
    <w:rsid w:val="7B05C1E6"/>
    <w:rsid w:val="7BF7A56B"/>
    <w:rsid w:val="7C1DA270"/>
    <w:rsid w:val="7C4E609E"/>
    <w:rsid w:val="7CA21FDB"/>
    <w:rsid w:val="7DF6259A"/>
    <w:rsid w:val="7EBB78D0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  <w15:docId w15:val="{D08EDCBC-26E1-48DA-B618-60ED487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people.matter@vpsc.vic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psc.vic.gov.au/peoplematterprivacy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people.matter@vpsc.vic.gov.au" TargetMode="External"/><Relationship Id="rId20" Type="http://schemas.openxmlformats.org/officeDocument/2006/relationships/header" Target="header1.xml"/><Relationship Id="R5a167930da224fc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peoplematterprivacy" TargetMode="External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vpsc.vic.gov.au/peoplematterprivacy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psc.vic.gov.au/data-collection/about-the-people-matter-survey/resources-for-survey-coordinators/survey-promotion-and-resourc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188</Value>
      <Value>185</Value>
      <Value>184</Value>
    </TaxCatchAll>
    <lcf76f155ced4ddcb4097134ff3c332f xmlns="38a536d4-4969-4874-b8c1-7306a20628ca">
      <Terms xmlns="http://schemas.microsoft.com/office/infopath/2007/PartnerControls"/>
    </lcf76f155ced4ddcb4097134ff3c332f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and telecommunications:Data administration</TermName>
          <TermId xmlns="http://schemas.microsoft.com/office/infopath/2007/PartnerControls">0772b217-3e87-46d8-a96e-71b89035744c</TermId>
        </TermInfo>
        <TermInfo xmlns="http://schemas.microsoft.com/office/infopath/2007/PartnerControls">
          <TermName xmlns="http://schemas.microsoft.com/office/infopath/2007/PartnerControls">Technology and telecommunications:Customer service</TermName>
          <TermId xmlns="http://schemas.microsoft.com/office/infopath/2007/PartnerControls">75f416b1-a153-438f-93dc-21f93ee4b810</TermId>
        </TermInfo>
        <TermInfo xmlns="http://schemas.microsoft.com/office/infopath/2007/PartnerControls">
          <TermName xmlns="http://schemas.microsoft.com/office/infopath/2007/PartnerControls">Technology and telecommunications:Evaluation</TermName>
          <TermId xmlns="http://schemas.microsoft.com/office/infopath/2007/PartnerControls">0d989086-e8ef-494b-b4a5-6c0dcf726606</TermId>
        </TermInfo>
      </Terms>
    </n2a72e1f350b45e79622c07bf6038807>
    <Access xmlns="38a536d4-4969-4874-b8c1-7306a20628ca">
      <UserInfo>
        <DisplayName/>
        <AccountId xsi:nil="true"/>
        <AccountType/>
      </UserInfo>
    </Access>
    <DocumentSetDescription xmlns="http://schemas.microsoft.com/sharepoint/v3">The People matter survey is the Victorian public sector’s independent employee opinion survey</DocumentSetDescription>
    <Recordlifespan xmlns="38a536d4-4969-4874-b8c1-7306a20628ca">Retain as state archives</Recordlifespan>
    <Project_x0020_priority xmlns="481b8075-6354-4763-b122-874eba13fc8c">Support a positive employee experience</Project_x0020_priority>
    <Calculated_x0020_record_x0020_date xmlns="38a536d4-4969-4874-b8c1-7306a20628ca">2123-07-11T14:00:00+00:00</Calculated_x0020_record_x0020_date>
    <_dlc_DocId xmlns="481b8075-6354-4763-b122-874eba13fc8c">YH7T4RPZDFWT-1837701007-97657</_dlc_DocId>
    <MediaLengthInSeconds xmlns="38a536d4-4969-4874-b8c1-7306a20628ca" xsi:nil="true"/>
    <_dlc_DocIdUrl xmlns="481b8075-6354-4763-b122-874eba13fc8c">
      <Url>https://vicgov.sharepoint.com/sites/vpsc/_layouts/15/DocIdRedir.aspx?ID=YH7T4RPZDFWT-1837701007-97657</Url>
      <Description>YH7T4RPZDFWT-1837701007-97657</Description>
    </_dlc_DocIdUrl>
    <SharedWithUsers xmlns="481b8075-6354-4763-b122-874eba13fc8c">
      <UserInfo>
        <DisplayName/>
        <AccountId xsi:nil="true"/>
        <AccountType/>
      </UserInfo>
    </SharedWithUsers>
    <Workspace_x0020_teams xmlns="481b8075-6354-4763-b122-874eba13fc8c">
      <Value>Communications and engagement</Value>
      <Value>Digital experience and strategy</Value>
      <Value>Analytics</Value>
      <Value>Data collection and engagement</Value>
    </Workspace_x0020_team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3c50eacf8b8a411b66957590de311f67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04b13c8dd598916eae66ae20732e45d6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4132A-C500-4392-A97F-12C22CF8EF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C07B97-3F11-43DF-AEA7-EA088942CF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A9CF1C-4F03-4679-B888-8A861A7D8DF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239A59C-6462-4D61-976D-E342CEF37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1035</Words>
  <Characters>5906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Manager/>
  <Company>Victorian Public Sector Commission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Nicole Ives (VPSC)</dc:creator>
  <cp:keywords/>
  <dc:description/>
  <cp:lastModifiedBy>Flora Murad (VPSC)</cp:lastModifiedBy>
  <cp:revision>9</cp:revision>
  <dcterms:created xsi:type="dcterms:W3CDTF">2024-06-14T11:11:00Z</dcterms:created>
  <dcterms:modified xsi:type="dcterms:W3CDTF">2025-02-21T00:59:00Z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2022-04-14T06:52:54Z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3a1a1cc3-d183-4899-bdb2-94ae86af04c7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Topic">
    <vt:lpwstr>185;#Technology and telecommunications:Data administration|0772b217-3e87-46d8-a96e-71b89035744c;#184;#Technology and telecommunications:Customer service|75f416b1-a153-438f-93dc-21f93ee4b810;#188;#Technology and telecommunications:Evaluation|0d989086-e8ef-494b-b4a5-6c0dcf726606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Folder-type">
    <vt:lpwstr>Projects</vt:lpwstr>
  </property>
  <property fmtid="{D5CDD505-2E9C-101B-9397-08002B2CF9AE}" pid="18" name="_dlc_DocIdItemGuid">
    <vt:lpwstr>d5adf529-f485-4aac-b650-9e2680032965</vt:lpwstr>
  </property>
  <property fmtid="{D5CDD505-2E9C-101B-9397-08002B2CF9AE}" pid="19" name="TriggerFlowInfo">
    <vt:lpwstr/>
  </property>
  <property fmtid="{D5CDD505-2E9C-101B-9397-08002B2CF9AE}" pid="20" name="_docset_NoMedatataSyncRequired">
    <vt:lpwstr>False</vt:lpwstr>
  </property>
  <property fmtid="{D5CDD505-2E9C-101B-9397-08002B2CF9AE}" pid="21" name="Project team">
    <vt:lpwstr>;#Communications and engagement;#Digital experience and content design;#Analytics;#Data and reporting;#</vt:lpwstr>
  </property>
</Properties>
</file>